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B7A45" w14:textId="77777777" w:rsidR="0071310F" w:rsidRDefault="0071310F" w:rsidP="0071310F">
      <w:pPr>
        <w:pStyle w:val="Pavadinimas"/>
        <w:ind w:left="10368" w:right="720"/>
        <w:jc w:val="left"/>
      </w:pPr>
      <w:bookmarkStart w:id="0" w:name="_GoBack"/>
      <w:bookmarkEnd w:id="0"/>
      <w:r>
        <w:rPr>
          <w:b/>
        </w:rPr>
        <w:t>PATVIRTINTA</w:t>
      </w:r>
    </w:p>
    <w:p w14:paraId="44B79500" w14:textId="77777777" w:rsidR="00754BC5" w:rsidRDefault="0071310F" w:rsidP="0071310F">
      <w:pPr>
        <w:tabs>
          <w:tab w:val="left" w:pos="5245"/>
        </w:tabs>
        <w:ind w:left="10368"/>
      </w:pPr>
      <w:r w:rsidRPr="00D43998">
        <w:t>Kėdainių rajono vietos veiklos grupės</w:t>
      </w:r>
      <w:r>
        <w:t xml:space="preserve"> valdybos</w:t>
      </w:r>
      <w:r w:rsidR="00754BC5">
        <w:t xml:space="preserve"> 2018 m. vasario 21 d. susirinkimo </w:t>
      </w:r>
    </w:p>
    <w:p w14:paraId="13ADC493" w14:textId="28D9C06B" w:rsidR="0071310F" w:rsidRPr="00D43998" w:rsidRDefault="00754BC5" w:rsidP="0071310F">
      <w:pPr>
        <w:tabs>
          <w:tab w:val="left" w:pos="5245"/>
        </w:tabs>
        <w:ind w:left="10368"/>
      </w:pPr>
      <w:r>
        <w:t>protokolu Nr. 42</w:t>
      </w:r>
    </w:p>
    <w:p w14:paraId="0C5B0369" w14:textId="77777777" w:rsidR="00BA526C" w:rsidRDefault="00BA526C" w:rsidP="0087589B">
      <w:pPr>
        <w:pStyle w:val="Antrats"/>
        <w:tabs>
          <w:tab w:val="center" w:pos="6120"/>
        </w:tabs>
        <w:ind w:left="10368"/>
        <w:jc w:val="center"/>
        <w:rPr>
          <w:b/>
          <w:szCs w:val="24"/>
        </w:rPr>
      </w:pPr>
    </w:p>
    <w:p w14:paraId="1A9E9BFA" w14:textId="77777777" w:rsidR="00997B3B" w:rsidRPr="00F81AA2" w:rsidRDefault="00997B3B" w:rsidP="0087589B">
      <w:pPr>
        <w:pStyle w:val="Antrats"/>
        <w:tabs>
          <w:tab w:val="center" w:pos="6120"/>
        </w:tabs>
        <w:ind w:left="10368"/>
        <w:jc w:val="center"/>
        <w:rPr>
          <w:b/>
          <w:szCs w:val="24"/>
        </w:rPr>
      </w:pPr>
    </w:p>
    <w:p w14:paraId="51D28E93" w14:textId="77777777" w:rsidR="0071310F" w:rsidRPr="001E66AB" w:rsidRDefault="0071310F" w:rsidP="0071310F">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14:paraId="15B4858E" w14:textId="77777777" w:rsidR="0071310F" w:rsidRPr="00ED1A2A" w:rsidRDefault="0071310F" w:rsidP="0071310F">
      <w:pPr>
        <w:pStyle w:val="BodyText10"/>
        <w:spacing w:line="283" w:lineRule="auto"/>
        <w:ind w:firstLine="0"/>
        <w:rPr>
          <w:sz w:val="22"/>
          <w:szCs w:val="22"/>
          <w:lang w:val="lt-LT"/>
        </w:rPr>
      </w:pPr>
    </w:p>
    <w:p w14:paraId="49745E7E" w14:textId="77777777" w:rsidR="0071310F" w:rsidRPr="001E66AB" w:rsidRDefault="0071310F" w:rsidP="0071310F">
      <w:pPr>
        <w:pStyle w:val="BodyText10"/>
        <w:spacing w:line="283" w:lineRule="auto"/>
        <w:jc w:val="center"/>
        <w:rPr>
          <w:sz w:val="22"/>
          <w:szCs w:val="22"/>
          <w:lang w:val="lt-LT"/>
        </w:rPr>
      </w:pPr>
      <w:r w:rsidRPr="00A307C9">
        <w:rPr>
          <w:b/>
          <w:sz w:val="22"/>
          <w:szCs w:val="22"/>
          <w:lang w:val="lt-LT"/>
        </w:rPr>
        <w:t>Kėdainių rajono vietos veiklos grupė</w:t>
      </w:r>
      <w:r w:rsidRPr="001E66AB">
        <w:rPr>
          <w:sz w:val="22"/>
          <w:szCs w:val="22"/>
          <w:lang w:val="lt-LT"/>
        </w:rPr>
        <w:t xml:space="preserve"> (toliau – VVG)</w:t>
      </w:r>
    </w:p>
    <w:p w14:paraId="1059F3AC" w14:textId="77777777" w:rsidR="0071310F" w:rsidRDefault="0071310F" w:rsidP="0071310F">
      <w:pPr>
        <w:pStyle w:val="BodyText10"/>
        <w:spacing w:line="283" w:lineRule="auto"/>
        <w:jc w:val="center"/>
        <w:rPr>
          <w:sz w:val="24"/>
          <w:szCs w:val="24"/>
          <w:lang w:val="lt-LT"/>
        </w:rPr>
      </w:pPr>
      <w:r w:rsidRPr="00574AEC">
        <w:rPr>
          <w:sz w:val="24"/>
          <w:szCs w:val="24"/>
          <w:lang w:val="lt-LT"/>
        </w:rPr>
        <w:t xml:space="preserve">Vietos plėtros strategija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14:paraId="65E5D68A" w14:textId="77777777" w:rsidR="0071310F" w:rsidRDefault="0071310F" w:rsidP="0071310F">
      <w:pPr>
        <w:pStyle w:val="BodyText10"/>
        <w:spacing w:line="283" w:lineRule="auto"/>
        <w:jc w:val="center"/>
        <w:rPr>
          <w:b/>
          <w:sz w:val="24"/>
          <w:szCs w:val="24"/>
          <w:lang w:val="lt-LT"/>
        </w:rPr>
      </w:pPr>
      <w:r w:rsidRPr="009C0A91">
        <w:rPr>
          <w:sz w:val="24"/>
          <w:szCs w:val="24"/>
          <w:lang w:val="lt-LT"/>
        </w:rPr>
        <w:t xml:space="preserve">Kvietimo Nr. </w:t>
      </w:r>
      <w:r w:rsidRPr="009C0A91">
        <w:rPr>
          <w:b/>
          <w:sz w:val="24"/>
          <w:szCs w:val="24"/>
          <w:lang w:val="lt-LT"/>
        </w:rPr>
        <w:t>2</w:t>
      </w:r>
    </w:p>
    <w:p w14:paraId="3D6449CB" w14:textId="77777777" w:rsidR="0071310F" w:rsidRDefault="0071310F" w:rsidP="0071310F">
      <w:pPr>
        <w:pStyle w:val="BodyText10"/>
        <w:spacing w:line="283" w:lineRule="auto"/>
        <w:jc w:val="center"/>
        <w:rPr>
          <w:b/>
          <w:sz w:val="24"/>
          <w:szCs w:val="24"/>
          <w:lang w:val="lt-LT"/>
        </w:rPr>
      </w:pPr>
    </w:p>
    <w:p w14:paraId="4B6FCC88" w14:textId="77777777" w:rsidR="0071310F" w:rsidRDefault="0071310F" w:rsidP="0071310F">
      <w:pPr>
        <w:pStyle w:val="BodyText10"/>
        <w:spacing w:line="283" w:lineRule="auto"/>
        <w:jc w:val="center"/>
        <w:rPr>
          <w:sz w:val="22"/>
          <w:szCs w:val="22"/>
        </w:rPr>
      </w:pPr>
      <w:r w:rsidRPr="00FE3BE4">
        <w:rPr>
          <w:sz w:val="22"/>
          <w:szCs w:val="22"/>
        </w:rPr>
        <w:t xml:space="preserve">VPS </w:t>
      </w:r>
      <w:proofErr w:type="spellStart"/>
      <w:r w:rsidRPr="00FE3BE4">
        <w:rPr>
          <w:sz w:val="22"/>
          <w:szCs w:val="22"/>
        </w:rPr>
        <w:t>priemonės</w:t>
      </w:r>
      <w:proofErr w:type="spellEnd"/>
      <w:r w:rsidRPr="00FE3BE4">
        <w:rPr>
          <w:sz w:val="22"/>
          <w:szCs w:val="22"/>
        </w:rPr>
        <w:t xml:space="preserve"> „</w:t>
      </w:r>
      <w:proofErr w:type="gramStart"/>
      <w:r>
        <w:rPr>
          <w:sz w:val="22"/>
          <w:szCs w:val="22"/>
        </w:rPr>
        <w:t>BENDRADARBIAVIMAS</w:t>
      </w:r>
      <w:r w:rsidRPr="00FE3BE4">
        <w:rPr>
          <w:sz w:val="22"/>
          <w:szCs w:val="22"/>
        </w:rPr>
        <w:t xml:space="preserve">“ </w:t>
      </w:r>
      <w:proofErr w:type="spellStart"/>
      <w:r w:rsidRPr="00FE3BE4">
        <w:rPr>
          <w:sz w:val="22"/>
          <w:szCs w:val="22"/>
        </w:rPr>
        <w:t>veiklos</w:t>
      </w:r>
      <w:proofErr w:type="spellEnd"/>
      <w:proofErr w:type="gramEnd"/>
      <w:r w:rsidRPr="00FE3BE4">
        <w:rPr>
          <w:sz w:val="22"/>
          <w:szCs w:val="22"/>
        </w:rPr>
        <w:t xml:space="preserve"> </w:t>
      </w:r>
      <w:proofErr w:type="spellStart"/>
      <w:r w:rsidRPr="00FE3BE4">
        <w:rPr>
          <w:sz w:val="22"/>
          <w:szCs w:val="22"/>
        </w:rPr>
        <w:t>sritis</w:t>
      </w:r>
      <w:proofErr w:type="spellEnd"/>
      <w:r w:rsidRPr="00FE3BE4">
        <w:rPr>
          <w:sz w:val="22"/>
          <w:szCs w:val="22"/>
        </w:rPr>
        <w:t xml:space="preserve"> </w:t>
      </w:r>
    </w:p>
    <w:p w14:paraId="1B066ACE" w14:textId="77777777" w:rsidR="0071310F" w:rsidRDefault="0071310F" w:rsidP="0071310F">
      <w:pPr>
        <w:pStyle w:val="BodyText10"/>
        <w:spacing w:line="283" w:lineRule="auto"/>
        <w:jc w:val="center"/>
        <w:rPr>
          <w:b/>
          <w:sz w:val="22"/>
          <w:szCs w:val="22"/>
        </w:rPr>
      </w:pPr>
      <w:r w:rsidRPr="00D43998">
        <w:rPr>
          <w:b/>
          <w:sz w:val="22"/>
          <w:szCs w:val="22"/>
        </w:rPr>
        <w:t>„</w:t>
      </w:r>
      <w:r>
        <w:rPr>
          <w:b/>
          <w:sz w:val="22"/>
          <w:szCs w:val="22"/>
        </w:rPr>
        <w:t xml:space="preserve">PARAMA SMULKIŲ VEIKLOS VYKDYTOJŲ BENDRADARBIAVIMUI </w:t>
      </w:r>
    </w:p>
    <w:p w14:paraId="603C1BCE" w14:textId="77777777" w:rsidR="0071310F" w:rsidRDefault="0071310F" w:rsidP="0071310F">
      <w:pPr>
        <w:pStyle w:val="BodyText10"/>
        <w:spacing w:line="283" w:lineRule="auto"/>
        <w:jc w:val="center"/>
        <w:rPr>
          <w:b/>
          <w:sz w:val="22"/>
          <w:szCs w:val="22"/>
        </w:rPr>
      </w:pPr>
      <w:r>
        <w:rPr>
          <w:b/>
          <w:sz w:val="22"/>
          <w:szCs w:val="22"/>
        </w:rPr>
        <w:t xml:space="preserve">ORGANIZUOJANT BENDRUS DARBO PROCESUS IR DALIJANTIS INFRASTRUKTŪRA BEI IŠTEKLIAIS </w:t>
      </w:r>
    </w:p>
    <w:p w14:paraId="7D0385CC" w14:textId="77777777" w:rsidR="0071310F" w:rsidRDefault="0071310F" w:rsidP="0071310F">
      <w:pPr>
        <w:pStyle w:val="BodyText10"/>
        <w:spacing w:line="283" w:lineRule="auto"/>
        <w:jc w:val="center"/>
        <w:rPr>
          <w:b/>
          <w:sz w:val="22"/>
          <w:szCs w:val="22"/>
        </w:rPr>
      </w:pPr>
      <w:r>
        <w:rPr>
          <w:b/>
          <w:sz w:val="22"/>
          <w:szCs w:val="22"/>
        </w:rPr>
        <w:t xml:space="preserve">IR SIEKIANT PLĖTOTI SU KAIMO TURIZMU SUSIJUSIAS TURIZMO PASLAUGAS </w:t>
      </w:r>
    </w:p>
    <w:p w14:paraId="0B30ECC2" w14:textId="77777777" w:rsidR="0071310F" w:rsidRDefault="0071310F" w:rsidP="0071310F">
      <w:pPr>
        <w:pStyle w:val="BodyText10"/>
        <w:spacing w:line="283" w:lineRule="auto"/>
        <w:jc w:val="center"/>
        <w:rPr>
          <w:b/>
          <w:sz w:val="24"/>
          <w:szCs w:val="24"/>
          <w:lang w:val="lt-LT"/>
        </w:rPr>
      </w:pPr>
      <w:r>
        <w:rPr>
          <w:b/>
          <w:sz w:val="22"/>
          <w:szCs w:val="22"/>
        </w:rPr>
        <w:t xml:space="preserve">IR (ARBA) VYKDYTI JŲ </w:t>
      </w:r>
      <w:proofErr w:type="gramStart"/>
      <w:r>
        <w:rPr>
          <w:b/>
          <w:sz w:val="22"/>
          <w:szCs w:val="22"/>
        </w:rPr>
        <w:t>RINKODARĄ</w:t>
      </w:r>
      <w:r w:rsidRPr="00D43998">
        <w:rPr>
          <w:b/>
          <w:sz w:val="22"/>
          <w:szCs w:val="22"/>
        </w:rPr>
        <w:t>“</w:t>
      </w:r>
      <w:r w:rsidRPr="00FE3BE4">
        <w:rPr>
          <w:sz w:val="22"/>
          <w:szCs w:val="22"/>
        </w:rPr>
        <w:t xml:space="preserve"> </w:t>
      </w:r>
      <w:proofErr w:type="spellStart"/>
      <w:r w:rsidRPr="00FE3BE4">
        <w:rPr>
          <w:sz w:val="22"/>
          <w:szCs w:val="22"/>
        </w:rPr>
        <w:t>Nr</w:t>
      </w:r>
      <w:proofErr w:type="spellEnd"/>
      <w:proofErr w:type="gramEnd"/>
      <w:r w:rsidRPr="00FE3BE4">
        <w:rPr>
          <w:sz w:val="22"/>
          <w:szCs w:val="22"/>
        </w:rPr>
        <w:t>. LEADER-19.2-</w:t>
      </w:r>
      <w:r>
        <w:rPr>
          <w:sz w:val="22"/>
          <w:szCs w:val="22"/>
        </w:rPr>
        <w:t>16</w:t>
      </w:r>
      <w:r w:rsidRPr="00FE3BE4">
        <w:rPr>
          <w:sz w:val="22"/>
          <w:szCs w:val="22"/>
        </w:rPr>
        <w:t>.</w:t>
      </w:r>
      <w:r>
        <w:rPr>
          <w:sz w:val="22"/>
          <w:szCs w:val="22"/>
        </w:rPr>
        <w:t>3</w:t>
      </w:r>
    </w:p>
    <w:p w14:paraId="6EF77583" w14:textId="77777777" w:rsidR="00BA526C" w:rsidRPr="00F81AA2" w:rsidRDefault="00BA526C" w:rsidP="00BA526C">
      <w:pPr>
        <w:pStyle w:val="Pavadinimas"/>
        <w:ind w:firstLine="720"/>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4408"/>
      </w:tblGrid>
      <w:tr w:rsidR="009F3AD7" w:rsidRPr="00EE063C" w14:paraId="687E0F9A" w14:textId="77777777" w:rsidTr="00FB19FD">
        <w:trPr>
          <w:trHeight w:val="285"/>
        </w:trPr>
        <w:tc>
          <w:tcPr>
            <w:tcW w:w="15163" w:type="dxa"/>
            <w:gridSpan w:val="2"/>
            <w:shd w:val="clear" w:color="auto" w:fill="F4B083"/>
            <w:vAlign w:val="center"/>
          </w:tcPr>
          <w:p w14:paraId="266414C8"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3FE45F6F" w14:textId="77777777" w:rsidTr="00464A10">
        <w:trPr>
          <w:trHeight w:val="464"/>
        </w:trPr>
        <w:tc>
          <w:tcPr>
            <w:tcW w:w="755" w:type="dxa"/>
            <w:shd w:val="clear" w:color="auto" w:fill="auto"/>
          </w:tcPr>
          <w:p w14:paraId="472963B5" w14:textId="77777777" w:rsidR="00C62040" w:rsidRPr="00EE063C" w:rsidRDefault="00FC750A" w:rsidP="00736A88">
            <w:pPr>
              <w:jc w:val="both"/>
              <w:rPr>
                <w:sz w:val="22"/>
                <w:szCs w:val="22"/>
              </w:rPr>
            </w:pPr>
            <w:r w:rsidRPr="00EE063C">
              <w:rPr>
                <w:sz w:val="22"/>
                <w:szCs w:val="22"/>
              </w:rPr>
              <w:t>1.1.</w:t>
            </w:r>
          </w:p>
        </w:tc>
        <w:tc>
          <w:tcPr>
            <w:tcW w:w="14408" w:type="dxa"/>
            <w:shd w:val="clear" w:color="auto" w:fill="auto"/>
          </w:tcPr>
          <w:p w14:paraId="19E2EBA6" w14:textId="27E8F407" w:rsidR="00C62040" w:rsidRDefault="00FC750A" w:rsidP="00464A10">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w:t>
            </w:r>
            <w:r w:rsidR="006B63E1" w:rsidRPr="006A6AD8">
              <w:rPr>
                <w:sz w:val="22"/>
                <w:szCs w:val="22"/>
              </w:rPr>
              <w:t>Lietuvos Respublikos žemės ūkio ministro 20</w:t>
            </w:r>
            <w:r w:rsidR="00464A10" w:rsidRPr="006A6AD8">
              <w:rPr>
                <w:sz w:val="22"/>
                <w:szCs w:val="22"/>
              </w:rPr>
              <w:t>17</w:t>
            </w:r>
            <w:r w:rsidR="006B63E1" w:rsidRPr="006A6AD8">
              <w:rPr>
                <w:sz w:val="22"/>
                <w:szCs w:val="22"/>
              </w:rPr>
              <w:t xml:space="preserve"> m.</w:t>
            </w:r>
            <w:r w:rsidR="00EF207D">
              <w:rPr>
                <w:sz w:val="22"/>
                <w:szCs w:val="22"/>
              </w:rPr>
              <w:t xml:space="preserve"> rugpjūčio 30 d.</w:t>
            </w:r>
            <w:r w:rsidR="006B63E1" w:rsidRPr="006A6AD8">
              <w:rPr>
                <w:sz w:val="22"/>
                <w:szCs w:val="22"/>
              </w:rPr>
              <w:t xml:space="preserve"> įsakymo Nr. 3D-</w:t>
            </w:r>
            <w:r w:rsidR="00EF207D">
              <w:rPr>
                <w:sz w:val="22"/>
                <w:szCs w:val="22"/>
              </w:rPr>
              <w:t>559</w:t>
            </w:r>
            <w:r w:rsidR="006B63E1" w:rsidRPr="006A6AD8">
              <w:rPr>
                <w:sz w:val="22"/>
                <w:szCs w:val="22"/>
              </w:rPr>
              <w:t xml:space="preserve"> redakcija</w:t>
            </w:r>
            <w:r w:rsidR="006B63E1" w:rsidRPr="00EE063C">
              <w:rPr>
                <w:sz w:val="22"/>
                <w:szCs w:val="22"/>
              </w:rPr>
              <w:t>)</w:t>
            </w:r>
            <w:r w:rsidR="00EF207D">
              <w:rPr>
                <w:sz w:val="22"/>
                <w:szCs w:val="22"/>
              </w:rPr>
              <w:t xml:space="preserve"> (suvestinė redakcija nuo 2017-11-25)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p w14:paraId="3177116D" w14:textId="77777777" w:rsidR="00464A10" w:rsidRPr="00EE063C" w:rsidRDefault="00464A10" w:rsidP="00464A10">
            <w:pPr>
              <w:jc w:val="both"/>
              <w:rPr>
                <w:sz w:val="22"/>
                <w:szCs w:val="22"/>
              </w:rPr>
            </w:pPr>
            <w:r w:rsidRPr="00464A10">
              <w:rPr>
                <w:b/>
                <w:bCs/>
                <w:i/>
              </w:rPr>
              <w:t>Vietos projekto kontrolės laikotarpis</w:t>
            </w:r>
            <w:r w:rsidRPr="006806AB">
              <w:rPr>
                <w:bCs/>
                <w:i/>
              </w:rPr>
              <w:t xml:space="preserve"> </w:t>
            </w:r>
            <w:r w:rsidRPr="006806AB">
              <w:rPr>
                <w:i/>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bl>
    <w:p w14:paraId="372E0130" w14:textId="77777777" w:rsidR="00997B3B" w:rsidRDefault="00997B3B"/>
    <w:p w14:paraId="7AF05C6F" w14:textId="77777777" w:rsidR="00997B3B" w:rsidRDefault="00997B3B"/>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7"/>
        <w:gridCol w:w="404"/>
        <w:gridCol w:w="404"/>
        <w:gridCol w:w="404"/>
        <w:gridCol w:w="404"/>
        <w:gridCol w:w="404"/>
        <w:gridCol w:w="404"/>
        <w:gridCol w:w="404"/>
        <w:gridCol w:w="404"/>
        <w:gridCol w:w="404"/>
        <w:gridCol w:w="404"/>
        <w:gridCol w:w="532"/>
        <w:gridCol w:w="389"/>
        <w:gridCol w:w="151"/>
        <w:gridCol w:w="544"/>
        <w:gridCol w:w="450"/>
        <w:gridCol w:w="360"/>
        <w:gridCol w:w="450"/>
        <w:gridCol w:w="450"/>
        <w:gridCol w:w="360"/>
        <w:gridCol w:w="450"/>
        <w:gridCol w:w="475"/>
      </w:tblGrid>
      <w:tr w:rsidR="000D6DC5" w:rsidRPr="00EE063C" w14:paraId="60EEA147" w14:textId="77777777" w:rsidTr="00464A10">
        <w:trPr>
          <w:trHeight w:val="983"/>
        </w:trPr>
        <w:tc>
          <w:tcPr>
            <w:tcW w:w="755" w:type="dxa"/>
            <w:shd w:val="clear" w:color="auto" w:fill="auto"/>
          </w:tcPr>
          <w:p w14:paraId="721711E5" w14:textId="77777777" w:rsidR="000D6DC5" w:rsidRPr="00EE063C" w:rsidRDefault="000D6DC5" w:rsidP="00B26F35">
            <w:pPr>
              <w:jc w:val="center"/>
              <w:rPr>
                <w:sz w:val="22"/>
                <w:szCs w:val="22"/>
              </w:rPr>
            </w:pPr>
            <w:r w:rsidRPr="00EE063C">
              <w:rPr>
                <w:sz w:val="22"/>
                <w:szCs w:val="22"/>
              </w:rPr>
              <w:t>1.2.</w:t>
            </w:r>
          </w:p>
        </w:tc>
        <w:tc>
          <w:tcPr>
            <w:tcW w:w="5757" w:type="dxa"/>
            <w:shd w:val="clear" w:color="auto" w:fill="auto"/>
          </w:tcPr>
          <w:p w14:paraId="7A167CE4"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BC23D06" w14:textId="77777777" w:rsidR="000D6DC5" w:rsidRPr="00EE063C" w:rsidRDefault="000D6DC5" w:rsidP="00083B34">
            <w:pPr>
              <w:jc w:val="both"/>
              <w:rPr>
                <w:sz w:val="22"/>
                <w:szCs w:val="22"/>
              </w:rPr>
            </w:pPr>
          </w:p>
        </w:tc>
        <w:tc>
          <w:tcPr>
            <w:tcW w:w="8651" w:type="dxa"/>
            <w:gridSpan w:val="21"/>
            <w:shd w:val="clear" w:color="auto" w:fill="auto"/>
          </w:tcPr>
          <w:p w14:paraId="75ABF54E" w14:textId="77777777" w:rsidR="000D6DC5" w:rsidRPr="00EE063C" w:rsidRDefault="00464A10" w:rsidP="00464A10">
            <w:pPr>
              <w:jc w:val="both"/>
              <w:rPr>
                <w:sz w:val="22"/>
                <w:szCs w:val="22"/>
              </w:rPr>
            </w:pPr>
            <w:r w:rsidRPr="00F52299">
              <w:rPr>
                <w:sz w:val="22"/>
                <w:szCs w:val="22"/>
              </w:rPr>
              <w:t>VPS priemonės „Bendradarbiavimas“ veiklos srities „</w:t>
            </w:r>
            <w:r>
              <w:rPr>
                <w:sz w:val="22"/>
                <w:szCs w:val="22"/>
              </w:rPr>
              <w:t>P</w:t>
            </w:r>
            <w:r w:rsidRPr="00F52299">
              <w:rPr>
                <w:sz w:val="22"/>
                <w:szCs w:val="22"/>
              </w:rPr>
              <w:t>arama smulkių veiklos vykdytojų bendradarbiavimui organizuojant bendrus darbo procesus ir dalijantis infrastruktūra bei ištekliais ir siekiant plėtoti su kaimo turizmu susijusias turizmo paslaugas ir (arba) vykdyti jų</w:t>
            </w:r>
            <w:r>
              <w:rPr>
                <w:sz w:val="22"/>
                <w:szCs w:val="22"/>
              </w:rPr>
              <w:t xml:space="preserve"> </w:t>
            </w:r>
            <w:r w:rsidRPr="00F52299">
              <w:rPr>
                <w:sz w:val="22"/>
                <w:szCs w:val="22"/>
              </w:rPr>
              <w:t>rinkodarą“ Nr. LEADER-19.2-</w:t>
            </w:r>
            <w:r>
              <w:rPr>
                <w:sz w:val="22"/>
                <w:szCs w:val="22"/>
              </w:rPr>
              <w:t>16.3</w:t>
            </w:r>
            <w:r w:rsidRPr="00F52299">
              <w:rPr>
                <w:sz w:val="22"/>
                <w:szCs w:val="22"/>
              </w:rPr>
              <w:t xml:space="preserve"> (toliau – VPS priemonės veiklos sritis) vietos projektams.</w:t>
            </w:r>
          </w:p>
        </w:tc>
      </w:tr>
      <w:tr w:rsidR="00464A10" w:rsidRPr="00C95BE1" w14:paraId="0A9E5FC6" w14:textId="77777777" w:rsidTr="00D3246F">
        <w:trPr>
          <w:trHeight w:val="307"/>
        </w:trPr>
        <w:tc>
          <w:tcPr>
            <w:tcW w:w="755" w:type="dxa"/>
            <w:vMerge w:val="restart"/>
            <w:shd w:val="clear" w:color="auto" w:fill="auto"/>
          </w:tcPr>
          <w:p w14:paraId="3DAE0905" w14:textId="77777777" w:rsidR="00464A10" w:rsidRPr="00C95BE1" w:rsidRDefault="00464A10" w:rsidP="00241531">
            <w:pPr>
              <w:jc w:val="center"/>
              <w:rPr>
                <w:sz w:val="22"/>
                <w:szCs w:val="22"/>
              </w:rPr>
            </w:pPr>
            <w:r w:rsidRPr="00C95BE1">
              <w:rPr>
                <w:sz w:val="22"/>
                <w:szCs w:val="22"/>
              </w:rPr>
              <w:t>1.3.</w:t>
            </w:r>
          </w:p>
        </w:tc>
        <w:tc>
          <w:tcPr>
            <w:tcW w:w="5757" w:type="dxa"/>
            <w:vMerge w:val="restart"/>
            <w:shd w:val="clear" w:color="auto" w:fill="auto"/>
          </w:tcPr>
          <w:p w14:paraId="589CD1B1" w14:textId="77777777" w:rsidR="00464A10" w:rsidRPr="00ED1A2A" w:rsidRDefault="00464A10" w:rsidP="00241531">
            <w:pPr>
              <w:rPr>
                <w:sz w:val="22"/>
                <w:szCs w:val="22"/>
              </w:rPr>
            </w:pPr>
            <w:r w:rsidRPr="00C95BE1">
              <w:rPr>
                <w:sz w:val="22"/>
                <w:szCs w:val="22"/>
              </w:rPr>
              <w:t>FSA taikomas VPS priemonės veiklos srities</w:t>
            </w:r>
            <w:r w:rsidRPr="001E66AB">
              <w:rPr>
                <w:i/>
                <w:sz w:val="22"/>
                <w:szCs w:val="22"/>
              </w:rPr>
              <w:t xml:space="preserve"> </w:t>
            </w:r>
            <w:r w:rsidRPr="00ED1A2A">
              <w:rPr>
                <w:sz w:val="22"/>
                <w:szCs w:val="22"/>
              </w:rPr>
              <w:t>paraiškoms, kurios pateiktos ir užregistruotos:</w:t>
            </w:r>
          </w:p>
          <w:p w14:paraId="13255B14" w14:textId="77777777" w:rsidR="00464A10" w:rsidRPr="00C95BE1" w:rsidRDefault="00464A10" w:rsidP="00241531">
            <w:pPr>
              <w:rPr>
                <w:i/>
                <w:sz w:val="22"/>
                <w:szCs w:val="22"/>
              </w:rPr>
            </w:pPr>
          </w:p>
        </w:tc>
        <w:tc>
          <w:tcPr>
            <w:tcW w:w="4040" w:type="dxa"/>
            <w:gridSpan w:val="10"/>
            <w:shd w:val="clear" w:color="auto" w:fill="auto"/>
            <w:vAlign w:val="center"/>
          </w:tcPr>
          <w:p w14:paraId="1B23D7B3" w14:textId="77777777" w:rsidR="00464A10" w:rsidRPr="001E66AB" w:rsidRDefault="00464A10" w:rsidP="00464A10">
            <w:pPr>
              <w:jc w:val="both"/>
              <w:rPr>
                <w:sz w:val="22"/>
                <w:szCs w:val="22"/>
              </w:rPr>
            </w:pPr>
            <w:r w:rsidRPr="00C95BE1">
              <w:rPr>
                <w:sz w:val="22"/>
                <w:szCs w:val="22"/>
              </w:rPr>
              <w:t>nuo vietos projektų paraiškų rinkimo pradžios</w:t>
            </w:r>
          </w:p>
        </w:tc>
        <w:tc>
          <w:tcPr>
            <w:tcW w:w="532" w:type="dxa"/>
            <w:shd w:val="clear" w:color="auto" w:fill="FFFFFF" w:themeFill="background1"/>
            <w:vAlign w:val="center"/>
          </w:tcPr>
          <w:p w14:paraId="4916A1CD" w14:textId="77777777" w:rsidR="00464A10" w:rsidRPr="00ED1A2A" w:rsidRDefault="00464A10" w:rsidP="00464A10">
            <w:pPr>
              <w:jc w:val="center"/>
              <w:rPr>
                <w:sz w:val="22"/>
                <w:szCs w:val="22"/>
              </w:rPr>
            </w:pPr>
            <w:r>
              <w:rPr>
                <w:sz w:val="22"/>
                <w:szCs w:val="22"/>
              </w:rPr>
              <w:t>2</w:t>
            </w:r>
          </w:p>
        </w:tc>
        <w:tc>
          <w:tcPr>
            <w:tcW w:w="540" w:type="dxa"/>
            <w:gridSpan w:val="2"/>
            <w:shd w:val="clear" w:color="auto" w:fill="FFFFFF" w:themeFill="background1"/>
            <w:vAlign w:val="center"/>
          </w:tcPr>
          <w:p w14:paraId="044A2306" w14:textId="77777777" w:rsidR="00464A10" w:rsidRPr="00C95BE1" w:rsidRDefault="00464A10" w:rsidP="00464A10">
            <w:pPr>
              <w:jc w:val="center"/>
              <w:rPr>
                <w:sz w:val="22"/>
                <w:szCs w:val="22"/>
              </w:rPr>
            </w:pPr>
            <w:r>
              <w:rPr>
                <w:sz w:val="22"/>
                <w:szCs w:val="22"/>
              </w:rPr>
              <w:t>0</w:t>
            </w:r>
          </w:p>
        </w:tc>
        <w:tc>
          <w:tcPr>
            <w:tcW w:w="544" w:type="dxa"/>
            <w:shd w:val="clear" w:color="auto" w:fill="FFFFFF" w:themeFill="background1"/>
            <w:vAlign w:val="center"/>
          </w:tcPr>
          <w:p w14:paraId="2B2E3FB9" w14:textId="77777777" w:rsidR="00464A10" w:rsidRPr="00C95BE1" w:rsidRDefault="00464A10" w:rsidP="00464A10">
            <w:pPr>
              <w:jc w:val="center"/>
              <w:rPr>
                <w:sz w:val="22"/>
                <w:szCs w:val="22"/>
              </w:rPr>
            </w:pPr>
            <w:r>
              <w:rPr>
                <w:sz w:val="22"/>
                <w:szCs w:val="22"/>
              </w:rPr>
              <w:t>1</w:t>
            </w:r>
          </w:p>
        </w:tc>
        <w:tc>
          <w:tcPr>
            <w:tcW w:w="450" w:type="dxa"/>
            <w:shd w:val="clear" w:color="auto" w:fill="FFFFFF" w:themeFill="background1"/>
            <w:vAlign w:val="center"/>
          </w:tcPr>
          <w:p w14:paraId="284F6BEF" w14:textId="77777777" w:rsidR="00464A10" w:rsidRPr="00C95BE1" w:rsidRDefault="00464A10" w:rsidP="00464A10">
            <w:pPr>
              <w:jc w:val="center"/>
              <w:rPr>
                <w:sz w:val="22"/>
                <w:szCs w:val="22"/>
              </w:rPr>
            </w:pPr>
            <w:r>
              <w:rPr>
                <w:sz w:val="22"/>
                <w:szCs w:val="22"/>
              </w:rPr>
              <w:t>8</w:t>
            </w:r>
          </w:p>
        </w:tc>
        <w:tc>
          <w:tcPr>
            <w:tcW w:w="360" w:type="dxa"/>
            <w:shd w:val="clear" w:color="auto" w:fill="FFFFFF" w:themeFill="background1"/>
            <w:vAlign w:val="center"/>
          </w:tcPr>
          <w:p w14:paraId="09EC6D7E" w14:textId="77777777" w:rsidR="00464A10" w:rsidRPr="00C95BE1" w:rsidRDefault="00464A10" w:rsidP="00464A10">
            <w:pPr>
              <w:jc w:val="center"/>
              <w:rPr>
                <w:sz w:val="22"/>
                <w:szCs w:val="22"/>
              </w:rPr>
            </w:pPr>
            <w:r w:rsidRPr="00C95BE1">
              <w:rPr>
                <w:sz w:val="22"/>
                <w:szCs w:val="22"/>
              </w:rPr>
              <w:t>-</w:t>
            </w:r>
          </w:p>
        </w:tc>
        <w:tc>
          <w:tcPr>
            <w:tcW w:w="450" w:type="dxa"/>
            <w:shd w:val="clear" w:color="auto" w:fill="FFFFFF" w:themeFill="background1"/>
            <w:vAlign w:val="center"/>
          </w:tcPr>
          <w:p w14:paraId="4E31410E" w14:textId="77777777" w:rsidR="00464A10" w:rsidRPr="00C95BE1" w:rsidRDefault="00464A10" w:rsidP="00464A10">
            <w:pPr>
              <w:jc w:val="center"/>
              <w:rPr>
                <w:sz w:val="22"/>
                <w:szCs w:val="22"/>
              </w:rPr>
            </w:pPr>
            <w:r>
              <w:rPr>
                <w:sz w:val="22"/>
                <w:szCs w:val="22"/>
              </w:rPr>
              <w:t>0</w:t>
            </w:r>
          </w:p>
        </w:tc>
        <w:tc>
          <w:tcPr>
            <w:tcW w:w="450" w:type="dxa"/>
            <w:shd w:val="clear" w:color="auto" w:fill="FFFFFF" w:themeFill="background1"/>
            <w:vAlign w:val="center"/>
          </w:tcPr>
          <w:p w14:paraId="52999E76" w14:textId="77777777" w:rsidR="00464A10" w:rsidRPr="00C95BE1" w:rsidRDefault="00D3246F" w:rsidP="00464A10">
            <w:pPr>
              <w:jc w:val="center"/>
              <w:rPr>
                <w:sz w:val="22"/>
                <w:szCs w:val="22"/>
              </w:rPr>
            </w:pPr>
            <w:r>
              <w:rPr>
                <w:sz w:val="22"/>
                <w:szCs w:val="22"/>
              </w:rPr>
              <w:t>3</w:t>
            </w:r>
          </w:p>
        </w:tc>
        <w:tc>
          <w:tcPr>
            <w:tcW w:w="360" w:type="dxa"/>
            <w:shd w:val="clear" w:color="auto" w:fill="FFFFFF" w:themeFill="background1"/>
            <w:vAlign w:val="center"/>
          </w:tcPr>
          <w:p w14:paraId="6A60EFAE" w14:textId="77777777" w:rsidR="00464A10" w:rsidRPr="00C95BE1" w:rsidRDefault="00464A10" w:rsidP="00464A10">
            <w:pPr>
              <w:jc w:val="center"/>
              <w:rPr>
                <w:sz w:val="22"/>
                <w:szCs w:val="22"/>
              </w:rPr>
            </w:pPr>
            <w:r w:rsidRPr="00C95BE1">
              <w:rPr>
                <w:sz w:val="22"/>
                <w:szCs w:val="22"/>
              </w:rPr>
              <w:t>-</w:t>
            </w:r>
          </w:p>
        </w:tc>
        <w:tc>
          <w:tcPr>
            <w:tcW w:w="450" w:type="dxa"/>
            <w:shd w:val="clear" w:color="auto" w:fill="FFFFFF" w:themeFill="background1"/>
            <w:vAlign w:val="center"/>
          </w:tcPr>
          <w:p w14:paraId="23D7C5BF" w14:textId="77777777" w:rsidR="00464A10" w:rsidRPr="00C95BE1" w:rsidRDefault="00D3246F" w:rsidP="00464A10">
            <w:pPr>
              <w:jc w:val="center"/>
              <w:rPr>
                <w:sz w:val="22"/>
                <w:szCs w:val="22"/>
              </w:rPr>
            </w:pPr>
            <w:r>
              <w:rPr>
                <w:sz w:val="22"/>
                <w:szCs w:val="22"/>
              </w:rPr>
              <w:t>0</w:t>
            </w:r>
          </w:p>
        </w:tc>
        <w:tc>
          <w:tcPr>
            <w:tcW w:w="475" w:type="dxa"/>
            <w:shd w:val="clear" w:color="auto" w:fill="FFFFFF" w:themeFill="background1"/>
            <w:vAlign w:val="center"/>
          </w:tcPr>
          <w:p w14:paraId="27C9FA91" w14:textId="77777777" w:rsidR="00464A10" w:rsidRPr="00C95BE1" w:rsidRDefault="00D3246F" w:rsidP="00464A10">
            <w:pPr>
              <w:jc w:val="center"/>
              <w:rPr>
                <w:sz w:val="22"/>
                <w:szCs w:val="22"/>
              </w:rPr>
            </w:pPr>
            <w:r>
              <w:rPr>
                <w:sz w:val="22"/>
                <w:szCs w:val="22"/>
              </w:rPr>
              <w:t>1</w:t>
            </w:r>
          </w:p>
        </w:tc>
      </w:tr>
      <w:tr w:rsidR="00464A10" w:rsidRPr="00C95BE1" w14:paraId="01845D7C" w14:textId="77777777" w:rsidTr="00D3246F">
        <w:trPr>
          <w:trHeight w:val="307"/>
        </w:trPr>
        <w:tc>
          <w:tcPr>
            <w:tcW w:w="755" w:type="dxa"/>
            <w:vMerge/>
            <w:shd w:val="clear" w:color="auto" w:fill="auto"/>
          </w:tcPr>
          <w:p w14:paraId="78CCF343" w14:textId="77777777" w:rsidR="00464A10" w:rsidRPr="00C95BE1" w:rsidRDefault="00464A10" w:rsidP="00241531">
            <w:pPr>
              <w:jc w:val="center"/>
              <w:rPr>
                <w:sz w:val="22"/>
                <w:szCs w:val="22"/>
              </w:rPr>
            </w:pPr>
          </w:p>
        </w:tc>
        <w:tc>
          <w:tcPr>
            <w:tcW w:w="5757" w:type="dxa"/>
            <w:vMerge/>
            <w:shd w:val="clear" w:color="auto" w:fill="auto"/>
          </w:tcPr>
          <w:p w14:paraId="699D445A" w14:textId="77777777" w:rsidR="00464A10" w:rsidRPr="00C95BE1" w:rsidRDefault="00464A10" w:rsidP="00241531">
            <w:pPr>
              <w:rPr>
                <w:sz w:val="22"/>
                <w:szCs w:val="22"/>
              </w:rPr>
            </w:pPr>
          </w:p>
        </w:tc>
        <w:tc>
          <w:tcPr>
            <w:tcW w:w="4040" w:type="dxa"/>
            <w:gridSpan w:val="10"/>
            <w:shd w:val="clear" w:color="auto" w:fill="auto"/>
            <w:vAlign w:val="center"/>
          </w:tcPr>
          <w:p w14:paraId="51542A01" w14:textId="77777777" w:rsidR="00464A10" w:rsidRPr="001E66AB" w:rsidRDefault="00464A10" w:rsidP="00464A10">
            <w:pPr>
              <w:jc w:val="both"/>
              <w:rPr>
                <w:sz w:val="22"/>
                <w:szCs w:val="22"/>
              </w:rPr>
            </w:pPr>
            <w:r w:rsidRPr="00C95BE1">
              <w:rPr>
                <w:sz w:val="22"/>
                <w:szCs w:val="22"/>
              </w:rPr>
              <w:t>iki vietos projektų paraiškų rinkimo pabaigos</w:t>
            </w:r>
          </w:p>
        </w:tc>
        <w:tc>
          <w:tcPr>
            <w:tcW w:w="532" w:type="dxa"/>
            <w:shd w:val="clear" w:color="auto" w:fill="FFFFFF" w:themeFill="background1"/>
            <w:vAlign w:val="center"/>
          </w:tcPr>
          <w:p w14:paraId="24DC4520" w14:textId="77777777" w:rsidR="00464A10" w:rsidRPr="00ED1A2A" w:rsidRDefault="00464A10" w:rsidP="00464A10">
            <w:pPr>
              <w:jc w:val="center"/>
              <w:rPr>
                <w:sz w:val="22"/>
                <w:szCs w:val="22"/>
              </w:rPr>
            </w:pPr>
            <w:r>
              <w:rPr>
                <w:sz w:val="22"/>
                <w:szCs w:val="22"/>
              </w:rPr>
              <w:t>2</w:t>
            </w:r>
          </w:p>
        </w:tc>
        <w:tc>
          <w:tcPr>
            <w:tcW w:w="540" w:type="dxa"/>
            <w:gridSpan w:val="2"/>
            <w:shd w:val="clear" w:color="auto" w:fill="FFFFFF" w:themeFill="background1"/>
            <w:vAlign w:val="center"/>
          </w:tcPr>
          <w:p w14:paraId="3154B185" w14:textId="77777777" w:rsidR="00464A10" w:rsidRPr="00C95BE1" w:rsidRDefault="00464A10" w:rsidP="00464A10">
            <w:pPr>
              <w:jc w:val="center"/>
              <w:rPr>
                <w:sz w:val="22"/>
                <w:szCs w:val="22"/>
              </w:rPr>
            </w:pPr>
            <w:r>
              <w:rPr>
                <w:sz w:val="22"/>
                <w:szCs w:val="22"/>
              </w:rPr>
              <w:t>0</w:t>
            </w:r>
          </w:p>
        </w:tc>
        <w:tc>
          <w:tcPr>
            <w:tcW w:w="544" w:type="dxa"/>
            <w:shd w:val="clear" w:color="auto" w:fill="FFFFFF" w:themeFill="background1"/>
            <w:vAlign w:val="center"/>
          </w:tcPr>
          <w:p w14:paraId="192B0D71" w14:textId="77777777" w:rsidR="00464A10" w:rsidRPr="00C95BE1" w:rsidRDefault="00464A10" w:rsidP="00464A10">
            <w:pPr>
              <w:jc w:val="center"/>
              <w:rPr>
                <w:sz w:val="22"/>
                <w:szCs w:val="22"/>
              </w:rPr>
            </w:pPr>
            <w:r>
              <w:rPr>
                <w:sz w:val="22"/>
                <w:szCs w:val="22"/>
              </w:rPr>
              <w:t>1</w:t>
            </w:r>
          </w:p>
        </w:tc>
        <w:tc>
          <w:tcPr>
            <w:tcW w:w="450" w:type="dxa"/>
            <w:shd w:val="clear" w:color="auto" w:fill="FFFFFF" w:themeFill="background1"/>
            <w:vAlign w:val="center"/>
          </w:tcPr>
          <w:p w14:paraId="23AF5E87" w14:textId="77777777" w:rsidR="00464A10" w:rsidRPr="00C95BE1" w:rsidRDefault="00464A10" w:rsidP="00464A10">
            <w:pPr>
              <w:jc w:val="center"/>
              <w:rPr>
                <w:sz w:val="22"/>
                <w:szCs w:val="22"/>
              </w:rPr>
            </w:pPr>
            <w:r>
              <w:rPr>
                <w:sz w:val="22"/>
                <w:szCs w:val="22"/>
              </w:rPr>
              <w:t>8</w:t>
            </w:r>
          </w:p>
        </w:tc>
        <w:tc>
          <w:tcPr>
            <w:tcW w:w="360" w:type="dxa"/>
            <w:shd w:val="clear" w:color="auto" w:fill="FFFFFF" w:themeFill="background1"/>
            <w:vAlign w:val="center"/>
          </w:tcPr>
          <w:p w14:paraId="19CA168B" w14:textId="77777777" w:rsidR="00464A10" w:rsidRPr="00C95BE1" w:rsidRDefault="00464A10" w:rsidP="00464A10">
            <w:pPr>
              <w:jc w:val="center"/>
              <w:rPr>
                <w:sz w:val="22"/>
                <w:szCs w:val="22"/>
              </w:rPr>
            </w:pPr>
            <w:r w:rsidRPr="00C95BE1">
              <w:rPr>
                <w:sz w:val="22"/>
                <w:szCs w:val="22"/>
              </w:rPr>
              <w:t>-</w:t>
            </w:r>
          </w:p>
        </w:tc>
        <w:tc>
          <w:tcPr>
            <w:tcW w:w="450" w:type="dxa"/>
            <w:shd w:val="clear" w:color="auto" w:fill="FFFFFF" w:themeFill="background1"/>
            <w:vAlign w:val="center"/>
          </w:tcPr>
          <w:p w14:paraId="78CFA07E" w14:textId="77777777" w:rsidR="00464A10" w:rsidRPr="00C95BE1" w:rsidRDefault="00464A10" w:rsidP="00464A10">
            <w:pPr>
              <w:jc w:val="center"/>
              <w:rPr>
                <w:sz w:val="22"/>
                <w:szCs w:val="22"/>
              </w:rPr>
            </w:pPr>
            <w:r>
              <w:rPr>
                <w:sz w:val="22"/>
                <w:szCs w:val="22"/>
              </w:rPr>
              <w:t>0</w:t>
            </w:r>
          </w:p>
        </w:tc>
        <w:tc>
          <w:tcPr>
            <w:tcW w:w="450" w:type="dxa"/>
            <w:shd w:val="clear" w:color="auto" w:fill="FFFFFF" w:themeFill="background1"/>
            <w:vAlign w:val="center"/>
          </w:tcPr>
          <w:p w14:paraId="504D0559" w14:textId="77777777" w:rsidR="00464A10" w:rsidRPr="00C95BE1" w:rsidRDefault="00947F1A" w:rsidP="00464A10">
            <w:pPr>
              <w:jc w:val="center"/>
              <w:rPr>
                <w:sz w:val="22"/>
                <w:szCs w:val="22"/>
              </w:rPr>
            </w:pPr>
            <w:r>
              <w:rPr>
                <w:sz w:val="22"/>
                <w:szCs w:val="22"/>
              </w:rPr>
              <w:t>4</w:t>
            </w:r>
          </w:p>
        </w:tc>
        <w:tc>
          <w:tcPr>
            <w:tcW w:w="360" w:type="dxa"/>
            <w:shd w:val="clear" w:color="auto" w:fill="FFFFFF" w:themeFill="background1"/>
            <w:vAlign w:val="center"/>
          </w:tcPr>
          <w:p w14:paraId="35D2FFAC" w14:textId="77777777" w:rsidR="00464A10" w:rsidRPr="00C95BE1" w:rsidRDefault="00464A10" w:rsidP="00464A10">
            <w:pPr>
              <w:jc w:val="center"/>
              <w:rPr>
                <w:sz w:val="22"/>
                <w:szCs w:val="22"/>
              </w:rPr>
            </w:pPr>
            <w:r w:rsidRPr="00C95BE1">
              <w:rPr>
                <w:sz w:val="22"/>
                <w:szCs w:val="22"/>
              </w:rPr>
              <w:t>-</w:t>
            </w:r>
          </w:p>
        </w:tc>
        <w:tc>
          <w:tcPr>
            <w:tcW w:w="450" w:type="dxa"/>
            <w:shd w:val="clear" w:color="auto" w:fill="FFFFFF" w:themeFill="background1"/>
            <w:vAlign w:val="center"/>
          </w:tcPr>
          <w:p w14:paraId="7AA7493D" w14:textId="77777777" w:rsidR="00464A10" w:rsidRPr="00C95BE1" w:rsidRDefault="00464A10" w:rsidP="00464A10">
            <w:pPr>
              <w:jc w:val="center"/>
              <w:rPr>
                <w:sz w:val="22"/>
                <w:szCs w:val="22"/>
              </w:rPr>
            </w:pPr>
            <w:r>
              <w:rPr>
                <w:sz w:val="22"/>
                <w:szCs w:val="22"/>
              </w:rPr>
              <w:t>3</w:t>
            </w:r>
          </w:p>
        </w:tc>
        <w:tc>
          <w:tcPr>
            <w:tcW w:w="475" w:type="dxa"/>
            <w:shd w:val="clear" w:color="auto" w:fill="FFFFFF" w:themeFill="background1"/>
            <w:vAlign w:val="center"/>
          </w:tcPr>
          <w:p w14:paraId="7EB1AE9B" w14:textId="77777777" w:rsidR="00464A10" w:rsidRPr="00C95BE1" w:rsidRDefault="00464A10" w:rsidP="00464A10">
            <w:pPr>
              <w:jc w:val="center"/>
              <w:rPr>
                <w:sz w:val="22"/>
                <w:szCs w:val="22"/>
              </w:rPr>
            </w:pPr>
            <w:r>
              <w:rPr>
                <w:sz w:val="22"/>
                <w:szCs w:val="22"/>
              </w:rPr>
              <w:t>0</w:t>
            </w:r>
          </w:p>
        </w:tc>
      </w:tr>
      <w:tr w:rsidR="00BA472C" w:rsidRPr="00EE063C" w14:paraId="5408C0F3" w14:textId="77777777" w:rsidTr="00241531">
        <w:trPr>
          <w:trHeight w:val="548"/>
        </w:trPr>
        <w:tc>
          <w:tcPr>
            <w:tcW w:w="755" w:type="dxa"/>
            <w:shd w:val="clear" w:color="auto" w:fill="auto"/>
          </w:tcPr>
          <w:p w14:paraId="4E03042F" w14:textId="77777777" w:rsidR="00BA472C" w:rsidRPr="00EE063C" w:rsidRDefault="002D0B1A" w:rsidP="00241531">
            <w:pPr>
              <w:jc w:val="center"/>
              <w:rPr>
                <w:sz w:val="22"/>
                <w:szCs w:val="22"/>
              </w:rPr>
            </w:pPr>
            <w:r w:rsidRPr="00EE063C">
              <w:rPr>
                <w:sz w:val="22"/>
                <w:szCs w:val="22"/>
              </w:rPr>
              <w:t>1.</w:t>
            </w:r>
            <w:r w:rsidR="00FC750A" w:rsidRPr="00EE063C">
              <w:rPr>
                <w:sz w:val="22"/>
                <w:szCs w:val="22"/>
              </w:rPr>
              <w:t>4</w:t>
            </w:r>
            <w:r w:rsidR="00BA472C" w:rsidRPr="00EE063C">
              <w:rPr>
                <w:sz w:val="22"/>
                <w:szCs w:val="22"/>
              </w:rPr>
              <w:t>.</w:t>
            </w:r>
          </w:p>
        </w:tc>
        <w:tc>
          <w:tcPr>
            <w:tcW w:w="5757" w:type="dxa"/>
            <w:shd w:val="clear" w:color="auto" w:fill="auto"/>
          </w:tcPr>
          <w:p w14:paraId="64C46A5F" w14:textId="77777777" w:rsidR="00BA472C" w:rsidRPr="00EE063C" w:rsidRDefault="00BA472C" w:rsidP="00241531">
            <w:pPr>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p w14:paraId="5E31A802" w14:textId="77777777" w:rsidR="00BA472C" w:rsidRPr="00EE063C" w:rsidRDefault="00BA472C" w:rsidP="00241531">
            <w:pPr>
              <w:rPr>
                <w:sz w:val="22"/>
                <w:szCs w:val="22"/>
              </w:rPr>
            </w:pPr>
          </w:p>
        </w:tc>
        <w:tc>
          <w:tcPr>
            <w:tcW w:w="404" w:type="dxa"/>
            <w:shd w:val="clear" w:color="auto" w:fill="FFFFFF" w:themeFill="background1"/>
            <w:vAlign w:val="center"/>
          </w:tcPr>
          <w:p w14:paraId="32074B57" w14:textId="77777777" w:rsidR="00BA472C" w:rsidRPr="00EE063C" w:rsidRDefault="00241531" w:rsidP="00736A88">
            <w:pPr>
              <w:jc w:val="center"/>
              <w:rPr>
                <w:sz w:val="22"/>
                <w:szCs w:val="22"/>
              </w:rPr>
            </w:pPr>
            <w:r>
              <w:rPr>
                <w:sz w:val="22"/>
                <w:szCs w:val="22"/>
              </w:rPr>
              <w:t>2</w:t>
            </w:r>
          </w:p>
        </w:tc>
        <w:tc>
          <w:tcPr>
            <w:tcW w:w="404" w:type="dxa"/>
            <w:shd w:val="clear" w:color="auto" w:fill="FFFFFF" w:themeFill="background1"/>
            <w:vAlign w:val="center"/>
          </w:tcPr>
          <w:p w14:paraId="5CE210AF" w14:textId="77777777" w:rsidR="00BA472C" w:rsidRPr="00EE063C" w:rsidRDefault="00241531" w:rsidP="00736A88">
            <w:pPr>
              <w:jc w:val="center"/>
              <w:rPr>
                <w:sz w:val="22"/>
                <w:szCs w:val="22"/>
              </w:rPr>
            </w:pPr>
            <w:r>
              <w:rPr>
                <w:sz w:val="22"/>
                <w:szCs w:val="22"/>
              </w:rPr>
              <w:t>0</w:t>
            </w:r>
          </w:p>
        </w:tc>
        <w:tc>
          <w:tcPr>
            <w:tcW w:w="404" w:type="dxa"/>
            <w:shd w:val="clear" w:color="auto" w:fill="FFFFFF" w:themeFill="background1"/>
            <w:vAlign w:val="center"/>
          </w:tcPr>
          <w:p w14:paraId="67A6FFBC" w14:textId="77777777" w:rsidR="00BA472C" w:rsidRPr="00EE063C" w:rsidRDefault="00241531" w:rsidP="00736A88">
            <w:pPr>
              <w:jc w:val="center"/>
              <w:rPr>
                <w:sz w:val="22"/>
                <w:szCs w:val="22"/>
              </w:rPr>
            </w:pPr>
            <w:r>
              <w:rPr>
                <w:sz w:val="22"/>
                <w:szCs w:val="22"/>
              </w:rPr>
              <w:t>1</w:t>
            </w:r>
          </w:p>
        </w:tc>
        <w:tc>
          <w:tcPr>
            <w:tcW w:w="404" w:type="dxa"/>
            <w:shd w:val="clear" w:color="auto" w:fill="FFFFFF" w:themeFill="background1"/>
            <w:vAlign w:val="center"/>
          </w:tcPr>
          <w:p w14:paraId="0CADBA4C" w14:textId="77777777" w:rsidR="00BA472C" w:rsidRPr="00EE063C" w:rsidRDefault="00241531" w:rsidP="00736A88">
            <w:pPr>
              <w:jc w:val="center"/>
              <w:rPr>
                <w:sz w:val="22"/>
                <w:szCs w:val="22"/>
              </w:rPr>
            </w:pPr>
            <w:r>
              <w:rPr>
                <w:sz w:val="22"/>
                <w:szCs w:val="22"/>
              </w:rPr>
              <w:t>8</w:t>
            </w:r>
          </w:p>
        </w:tc>
        <w:tc>
          <w:tcPr>
            <w:tcW w:w="404" w:type="dxa"/>
            <w:shd w:val="clear" w:color="auto" w:fill="FFFFFF" w:themeFill="background1"/>
            <w:vAlign w:val="center"/>
          </w:tcPr>
          <w:p w14:paraId="7FD0B7C4" w14:textId="77777777" w:rsidR="00BA472C" w:rsidRPr="00EE063C" w:rsidRDefault="00BA472C" w:rsidP="00736A88">
            <w:pPr>
              <w:jc w:val="center"/>
              <w:rPr>
                <w:sz w:val="22"/>
                <w:szCs w:val="22"/>
              </w:rPr>
            </w:pPr>
            <w:r w:rsidRPr="00EE063C">
              <w:rPr>
                <w:sz w:val="22"/>
                <w:szCs w:val="22"/>
              </w:rPr>
              <w:t>-</w:t>
            </w:r>
          </w:p>
        </w:tc>
        <w:tc>
          <w:tcPr>
            <w:tcW w:w="404" w:type="dxa"/>
            <w:shd w:val="clear" w:color="auto" w:fill="FFFFFF" w:themeFill="background1"/>
            <w:vAlign w:val="center"/>
          </w:tcPr>
          <w:p w14:paraId="0526E952" w14:textId="4112066C" w:rsidR="00BA472C" w:rsidRPr="00EE063C" w:rsidRDefault="00754BC5" w:rsidP="00736A88">
            <w:pPr>
              <w:jc w:val="center"/>
              <w:rPr>
                <w:sz w:val="22"/>
                <w:szCs w:val="22"/>
              </w:rPr>
            </w:pPr>
            <w:r>
              <w:rPr>
                <w:sz w:val="22"/>
                <w:szCs w:val="22"/>
              </w:rPr>
              <w:t>0</w:t>
            </w:r>
          </w:p>
        </w:tc>
        <w:tc>
          <w:tcPr>
            <w:tcW w:w="404" w:type="dxa"/>
            <w:shd w:val="clear" w:color="auto" w:fill="FFFFFF" w:themeFill="background1"/>
            <w:vAlign w:val="center"/>
          </w:tcPr>
          <w:p w14:paraId="40D19FDE" w14:textId="67B21AF3" w:rsidR="00BA472C" w:rsidRPr="00EE063C" w:rsidRDefault="00754BC5" w:rsidP="00736A88">
            <w:pPr>
              <w:jc w:val="center"/>
              <w:rPr>
                <w:sz w:val="22"/>
                <w:szCs w:val="22"/>
              </w:rPr>
            </w:pPr>
            <w:r>
              <w:rPr>
                <w:sz w:val="22"/>
                <w:szCs w:val="22"/>
              </w:rPr>
              <w:t>2</w:t>
            </w:r>
          </w:p>
        </w:tc>
        <w:tc>
          <w:tcPr>
            <w:tcW w:w="404" w:type="dxa"/>
            <w:shd w:val="clear" w:color="auto" w:fill="FFFFFF" w:themeFill="background1"/>
            <w:vAlign w:val="center"/>
          </w:tcPr>
          <w:p w14:paraId="44EEE083" w14:textId="77777777" w:rsidR="00BA472C" w:rsidRPr="00EE063C" w:rsidRDefault="00BA472C" w:rsidP="00736A88">
            <w:pPr>
              <w:jc w:val="center"/>
              <w:rPr>
                <w:sz w:val="22"/>
                <w:szCs w:val="22"/>
              </w:rPr>
            </w:pPr>
            <w:r w:rsidRPr="00EE063C">
              <w:rPr>
                <w:sz w:val="22"/>
                <w:szCs w:val="22"/>
              </w:rPr>
              <w:t>-</w:t>
            </w:r>
          </w:p>
        </w:tc>
        <w:tc>
          <w:tcPr>
            <w:tcW w:w="404" w:type="dxa"/>
            <w:shd w:val="clear" w:color="auto" w:fill="FFFFFF" w:themeFill="background1"/>
            <w:vAlign w:val="center"/>
          </w:tcPr>
          <w:p w14:paraId="1B27EBC4" w14:textId="3F8AC5D5" w:rsidR="00BA472C" w:rsidRPr="00EE063C" w:rsidRDefault="00754BC5" w:rsidP="00736A88">
            <w:pPr>
              <w:jc w:val="center"/>
              <w:rPr>
                <w:sz w:val="22"/>
                <w:szCs w:val="22"/>
              </w:rPr>
            </w:pPr>
            <w:r>
              <w:rPr>
                <w:sz w:val="22"/>
                <w:szCs w:val="22"/>
              </w:rPr>
              <w:t>1</w:t>
            </w:r>
          </w:p>
        </w:tc>
        <w:tc>
          <w:tcPr>
            <w:tcW w:w="404" w:type="dxa"/>
            <w:shd w:val="clear" w:color="auto" w:fill="FFFFFF" w:themeFill="background1"/>
            <w:vAlign w:val="center"/>
          </w:tcPr>
          <w:p w14:paraId="658C8070" w14:textId="7BCE28C0" w:rsidR="00BA472C" w:rsidRPr="00EE063C" w:rsidRDefault="00754BC5" w:rsidP="00736A88">
            <w:pPr>
              <w:jc w:val="center"/>
              <w:rPr>
                <w:sz w:val="22"/>
                <w:szCs w:val="22"/>
              </w:rPr>
            </w:pPr>
            <w:r>
              <w:rPr>
                <w:sz w:val="22"/>
                <w:szCs w:val="22"/>
              </w:rPr>
              <w:t>4</w:t>
            </w:r>
          </w:p>
        </w:tc>
        <w:tc>
          <w:tcPr>
            <w:tcW w:w="4611" w:type="dxa"/>
            <w:gridSpan w:val="11"/>
            <w:shd w:val="clear" w:color="auto" w:fill="FFFFFF" w:themeFill="background1"/>
            <w:vAlign w:val="center"/>
          </w:tcPr>
          <w:p w14:paraId="5A283868" w14:textId="22E06B8B" w:rsidR="00BA472C" w:rsidRPr="00EE063C" w:rsidRDefault="00732D13" w:rsidP="00241531">
            <w:pPr>
              <w:jc w:val="both"/>
              <w:rPr>
                <w:sz w:val="22"/>
                <w:szCs w:val="22"/>
              </w:rPr>
            </w:pPr>
            <w:r w:rsidRPr="00EE063C">
              <w:rPr>
                <w:sz w:val="22"/>
                <w:szCs w:val="22"/>
              </w:rPr>
              <w:t xml:space="preserve">Nr. </w:t>
            </w:r>
            <w:r w:rsidR="00754BC5">
              <w:rPr>
                <w:sz w:val="22"/>
                <w:szCs w:val="22"/>
              </w:rPr>
              <w:t>BRK-782</w:t>
            </w:r>
          </w:p>
        </w:tc>
      </w:tr>
      <w:tr w:rsidR="00BA472C" w:rsidRPr="00EE063C" w14:paraId="2018D7F1" w14:textId="77777777" w:rsidTr="00241531">
        <w:trPr>
          <w:trHeight w:val="689"/>
        </w:trPr>
        <w:tc>
          <w:tcPr>
            <w:tcW w:w="755" w:type="dxa"/>
            <w:vMerge w:val="restart"/>
            <w:shd w:val="clear" w:color="auto" w:fill="auto"/>
          </w:tcPr>
          <w:p w14:paraId="6EDF1BF1" w14:textId="77777777" w:rsidR="00BA472C" w:rsidRPr="00EE063C" w:rsidRDefault="002D0B1A" w:rsidP="00241531">
            <w:pPr>
              <w:jc w:val="center"/>
              <w:rPr>
                <w:sz w:val="22"/>
                <w:szCs w:val="22"/>
              </w:rPr>
            </w:pPr>
            <w:r w:rsidRPr="00EE063C">
              <w:rPr>
                <w:sz w:val="22"/>
                <w:szCs w:val="22"/>
              </w:rPr>
              <w:t>1.</w:t>
            </w:r>
            <w:r w:rsidR="00FC750A" w:rsidRPr="00EE063C">
              <w:rPr>
                <w:sz w:val="22"/>
                <w:szCs w:val="22"/>
              </w:rPr>
              <w:t>5</w:t>
            </w:r>
            <w:r w:rsidR="00BA472C" w:rsidRPr="00EE063C">
              <w:rPr>
                <w:sz w:val="22"/>
                <w:szCs w:val="22"/>
              </w:rPr>
              <w:t>.</w:t>
            </w:r>
          </w:p>
        </w:tc>
        <w:tc>
          <w:tcPr>
            <w:tcW w:w="5757" w:type="dxa"/>
            <w:vMerge w:val="restart"/>
            <w:shd w:val="clear" w:color="auto" w:fill="auto"/>
          </w:tcPr>
          <w:p w14:paraId="003FDB73" w14:textId="77777777" w:rsidR="00BA472C" w:rsidRPr="00EE063C" w:rsidRDefault="00BA472C" w:rsidP="00241531">
            <w:pPr>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2CD277A9" w14:textId="1099A5C0" w:rsidR="00BA472C" w:rsidRPr="00EE063C" w:rsidRDefault="00754BC5" w:rsidP="00736A88">
            <w:pPr>
              <w:jc w:val="center"/>
              <w:rPr>
                <w:sz w:val="22"/>
                <w:szCs w:val="22"/>
              </w:rPr>
            </w:pPr>
            <w:r>
              <w:rPr>
                <w:sz w:val="22"/>
                <w:szCs w:val="22"/>
              </w:rPr>
              <w:t>2</w:t>
            </w:r>
          </w:p>
        </w:tc>
        <w:tc>
          <w:tcPr>
            <w:tcW w:w="404" w:type="dxa"/>
            <w:vMerge w:val="restart"/>
            <w:shd w:val="clear" w:color="auto" w:fill="auto"/>
            <w:vAlign w:val="center"/>
          </w:tcPr>
          <w:p w14:paraId="214560AB" w14:textId="45A3304F" w:rsidR="00BA472C" w:rsidRPr="00EE063C" w:rsidRDefault="00754BC5" w:rsidP="00736A88">
            <w:pPr>
              <w:jc w:val="center"/>
              <w:rPr>
                <w:sz w:val="22"/>
                <w:szCs w:val="22"/>
              </w:rPr>
            </w:pPr>
            <w:r>
              <w:rPr>
                <w:sz w:val="22"/>
                <w:szCs w:val="22"/>
              </w:rPr>
              <w:t>0</w:t>
            </w:r>
          </w:p>
        </w:tc>
        <w:tc>
          <w:tcPr>
            <w:tcW w:w="404" w:type="dxa"/>
            <w:vMerge w:val="restart"/>
            <w:shd w:val="clear" w:color="auto" w:fill="auto"/>
            <w:vAlign w:val="center"/>
          </w:tcPr>
          <w:p w14:paraId="7D9A52EA" w14:textId="405CFD51" w:rsidR="00BA472C" w:rsidRPr="00EE063C" w:rsidRDefault="00754BC5" w:rsidP="00736A88">
            <w:pPr>
              <w:jc w:val="center"/>
              <w:rPr>
                <w:sz w:val="22"/>
                <w:szCs w:val="22"/>
              </w:rPr>
            </w:pPr>
            <w:r>
              <w:rPr>
                <w:sz w:val="22"/>
                <w:szCs w:val="22"/>
              </w:rPr>
              <w:t>1</w:t>
            </w:r>
          </w:p>
        </w:tc>
        <w:tc>
          <w:tcPr>
            <w:tcW w:w="404" w:type="dxa"/>
            <w:vMerge w:val="restart"/>
            <w:shd w:val="clear" w:color="auto" w:fill="auto"/>
            <w:vAlign w:val="center"/>
          </w:tcPr>
          <w:p w14:paraId="246BD033" w14:textId="4568066C" w:rsidR="00BA472C" w:rsidRPr="00EE063C" w:rsidRDefault="00754BC5" w:rsidP="00736A88">
            <w:pPr>
              <w:jc w:val="center"/>
              <w:rPr>
                <w:sz w:val="22"/>
                <w:szCs w:val="22"/>
              </w:rPr>
            </w:pPr>
            <w:r>
              <w:rPr>
                <w:sz w:val="22"/>
                <w:szCs w:val="22"/>
              </w:rPr>
              <w:t>8</w:t>
            </w:r>
          </w:p>
        </w:tc>
        <w:tc>
          <w:tcPr>
            <w:tcW w:w="404" w:type="dxa"/>
            <w:vMerge w:val="restart"/>
            <w:shd w:val="clear" w:color="auto" w:fill="auto"/>
            <w:vAlign w:val="center"/>
          </w:tcPr>
          <w:p w14:paraId="571EEB4D"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5835BA58" w14:textId="11742AF1" w:rsidR="00BA472C" w:rsidRPr="00EE063C" w:rsidRDefault="00754BC5" w:rsidP="00736A88">
            <w:pPr>
              <w:jc w:val="center"/>
              <w:rPr>
                <w:sz w:val="22"/>
                <w:szCs w:val="22"/>
              </w:rPr>
            </w:pPr>
            <w:r>
              <w:rPr>
                <w:sz w:val="22"/>
                <w:szCs w:val="22"/>
              </w:rPr>
              <w:t>0</w:t>
            </w:r>
          </w:p>
        </w:tc>
        <w:tc>
          <w:tcPr>
            <w:tcW w:w="404" w:type="dxa"/>
            <w:vMerge w:val="restart"/>
            <w:shd w:val="clear" w:color="auto" w:fill="auto"/>
            <w:vAlign w:val="center"/>
          </w:tcPr>
          <w:p w14:paraId="203AA5DA" w14:textId="509DFAC4" w:rsidR="00BA472C" w:rsidRPr="00EE063C" w:rsidRDefault="00754BC5" w:rsidP="00736A88">
            <w:pPr>
              <w:jc w:val="center"/>
              <w:rPr>
                <w:sz w:val="22"/>
                <w:szCs w:val="22"/>
              </w:rPr>
            </w:pPr>
            <w:r>
              <w:rPr>
                <w:sz w:val="22"/>
                <w:szCs w:val="22"/>
              </w:rPr>
              <w:t>2</w:t>
            </w:r>
          </w:p>
        </w:tc>
        <w:tc>
          <w:tcPr>
            <w:tcW w:w="404" w:type="dxa"/>
            <w:vMerge w:val="restart"/>
            <w:shd w:val="clear" w:color="auto" w:fill="auto"/>
            <w:vAlign w:val="center"/>
          </w:tcPr>
          <w:p w14:paraId="04F9548C"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6C2D22BF" w14:textId="5B08A7D6" w:rsidR="00BA472C" w:rsidRPr="00EE063C" w:rsidRDefault="00754BC5" w:rsidP="00736A88">
            <w:pPr>
              <w:jc w:val="center"/>
              <w:rPr>
                <w:sz w:val="22"/>
                <w:szCs w:val="22"/>
              </w:rPr>
            </w:pPr>
            <w:r>
              <w:rPr>
                <w:sz w:val="22"/>
                <w:szCs w:val="22"/>
              </w:rPr>
              <w:t>2</w:t>
            </w:r>
          </w:p>
        </w:tc>
        <w:tc>
          <w:tcPr>
            <w:tcW w:w="404" w:type="dxa"/>
            <w:vMerge w:val="restart"/>
            <w:shd w:val="clear" w:color="auto" w:fill="auto"/>
            <w:vAlign w:val="center"/>
          </w:tcPr>
          <w:p w14:paraId="1A9AF9D1" w14:textId="2E8553F4" w:rsidR="00BA472C" w:rsidRPr="00EE063C" w:rsidRDefault="00754BC5" w:rsidP="00736A88">
            <w:pPr>
              <w:jc w:val="center"/>
              <w:rPr>
                <w:sz w:val="22"/>
                <w:szCs w:val="22"/>
              </w:rPr>
            </w:pPr>
            <w:r>
              <w:rPr>
                <w:sz w:val="22"/>
                <w:szCs w:val="22"/>
              </w:rPr>
              <w:t>1</w:t>
            </w:r>
          </w:p>
        </w:tc>
        <w:tc>
          <w:tcPr>
            <w:tcW w:w="921" w:type="dxa"/>
            <w:gridSpan w:val="2"/>
            <w:shd w:val="clear" w:color="auto" w:fill="auto"/>
            <w:vAlign w:val="center"/>
          </w:tcPr>
          <w:p w14:paraId="466E874A" w14:textId="77777777" w:rsidR="00BA472C" w:rsidRPr="00EE063C" w:rsidRDefault="00BA472C" w:rsidP="00736A88">
            <w:pPr>
              <w:jc w:val="center"/>
              <w:rPr>
                <w:sz w:val="22"/>
                <w:szCs w:val="22"/>
              </w:rPr>
            </w:pPr>
            <w:r w:rsidRPr="00EE063C">
              <w:rPr>
                <w:sz w:val="22"/>
                <w:szCs w:val="22"/>
              </w:rPr>
              <w:t>□</w:t>
            </w:r>
          </w:p>
        </w:tc>
        <w:tc>
          <w:tcPr>
            <w:tcW w:w="3690" w:type="dxa"/>
            <w:gridSpan w:val="9"/>
            <w:shd w:val="clear" w:color="auto" w:fill="auto"/>
            <w:vAlign w:val="center"/>
          </w:tcPr>
          <w:p w14:paraId="1948FCD9"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1A74A16" w14:textId="77777777" w:rsidTr="00241531">
        <w:trPr>
          <w:trHeight w:val="688"/>
        </w:trPr>
        <w:tc>
          <w:tcPr>
            <w:tcW w:w="755" w:type="dxa"/>
            <w:vMerge/>
            <w:shd w:val="clear" w:color="auto" w:fill="auto"/>
          </w:tcPr>
          <w:p w14:paraId="7420FA7C" w14:textId="77777777" w:rsidR="00BA472C" w:rsidRPr="00EE063C" w:rsidRDefault="00BA472C" w:rsidP="00241531">
            <w:pPr>
              <w:jc w:val="center"/>
              <w:rPr>
                <w:sz w:val="22"/>
                <w:szCs w:val="22"/>
              </w:rPr>
            </w:pPr>
          </w:p>
        </w:tc>
        <w:tc>
          <w:tcPr>
            <w:tcW w:w="5757" w:type="dxa"/>
            <w:vMerge/>
            <w:shd w:val="clear" w:color="auto" w:fill="auto"/>
          </w:tcPr>
          <w:p w14:paraId="30366142" w14:textId="77777777" w:rsidR="00BA472C" w:rsidRPr="00EE063C" w:rsidRDefault="00BA472C" w:rsidP="00241531">
            <w:pPr>
              <w:rPr>
                <w:sz w:val="22"/>
                <w:szCs w:val="22"/>
              </w:rPr>
            </w:pPr>
          </w:p>
        </w:tc>
        <w:tc>
          <w:tcPr>
            <w:tcW w:w="404" w:type="dxa"/>
            <w:vMerge/>
            <w:shd w:val="clear" w:color="auto" w:fill="auto"/>
            <w:vAlign w:val="center"/>
          </w:tcPr>
          <w:p w14:paraId="313DDE58" w14:textId="77777777" w:rsidR="00BA472C" w:rsidRPr="00EE063C" w:rsidRDefault="00BA472C" w:rsidP="00736A88">
            <w:pPr>
              <w:jc w:val="center"/>
              <w:rPr>
                <w:sz w:val="22"/>
                <w:szCs w:val="22"/>
              </w:rPr>
            </w:pPr>
          </w:p>
        </w:tc>
        <w:tc>
          <w:tcPr>
            <w:tcW w:w="404" w:type="dxa"/>
            <w:vMerge/>
            <w:shd w:val="clear" w:color="auto" w:fill="auto"/>
            <w:vAlign w:val="center"/>
          </w:tcPr>
          <w:p w14:paraId="2D87A6BE" w14:textId="77777777" w:rsidR="00BA472C" w:rsidRPr="00EE063C" w:rsidRDefault="00BA472C" w:rsidP="00736A88">
            <w:pPr>
              <w:jc w:val="center"/>
              <w:rPr>
                <w:sz w:val="22"/>
                <w:szCs w:val="22"/>
              </w:rPr>
            </w:pPr>
          </w:p>
        </w:tc>
        <w:tc>
          <w:tcPr>
            <w:tcW w:w="404" w:type="dxa"/>
            <w:vMerge/>
            <w:shd w:val="clear" w:color="auto" w:fill="auto"/>
            <w:vAlign w:val="center"/>
          </w:tcPr>
          <w:p w14:paraId="48149985" w14:textId="77777777" w:rsidR="00BA472C" w:rsidRPr="00EE063C" w:rsidRDefault="00BA472C" w:rsidP="00736A88">
            <w:pPr>
              <w:jc w:val="center"/>
              <w:rPr>
                <w:sz w:val="22"/>
                <w:szCs w:val="22"/>
              </w:rPr>
            </w:pPr>
          </w:p>
        </w:tc>
        <w:tc>
          <w:tcPr>
            <w:tcW w:w="404" w:type="dxa"/>
            <w:vMerge/>
            <w:shd w:val="clear" w:color="auto" w:fill="auto"/>
            <w:vAlign w:val="center"/>
          </w:tcPr>
          <w:p w14:paraId="59525CA1" w14:textId="77777777" w:rsidR="00BA472C" w:rsidRPr="00EE063C" w:rsidRDefault="00BA472C" w:rsidP="00736A88">
            <w:pPr>
              <w:jc w:val="center"/>
              <w:rPr>
                <w:sz w:val="22"/>
                <w:szCs w:val="22"/>
              </w:rPr>
            </w:pPr>
          </w:p>
        </w:tc>
        <w:tc>
          <w:tcPr>
            <w:tcW w:w="404" w:type="dxa"/>
            <w:vMerge/>
            <w:shd w:val="clear" w:color="auto" w:fill="auto"/>
            <w:vAlign w:val="center"/>
          </w:tcPr>
          <w:p w14:paraId="47B87A1C" w14:textId="77777777" w:rsidR="00BA472C" w:rsidRPr="00EE063C" w:rsidRDefault="00BA472C" w:rsidP="00736A88">
            <w:pPr>
              <w:jc w:val="center"/>
              <w:rPr>
                <w:sz w:val="22"/>
                <w:szCs w:val="22"/>
              </w:rPr>
            </w:pPr>
          </w:p>
        </w:tc>
        <w:tc>
          <w:tcPr>
            <w:tcW w:w="404" w:type="dxa"/>
            <w:vMerge/>
            <w:shd w:val="clear" w:color="auto" w:fill="auto"/>
            <w:vAlign w:val="center"/>
          </w:tcPr>
          <w:p w14:paraId="0B31540D" w14:textId="77777777" w:rsidR="00BA472C" w:rsidRPr="00EE063C" w:rsidRDefault="00BA472C" w:rsidP="00736A88">
            <w:pPr>
              <w:jc w:val="center"/>
              <w:rPr>
                <w:sz w:val="22"/>
                <w:szCs w:val="22"/>
              </w:rPr>
            </w:pPr>
          </w:p>
        </w:tc>
        <w:tc>
          <w:tcPr>
            <w:tcW w:w="404" w:type="dxa"/>
            <w:vMerge/>
            <w:shd w:val="clear" w:color="auto" w:fill="auto"/>
            <w:vAlign w:val="center"/>
          </w:tcPr>
          <w:p w14:paraId="7E721BF5" w14:textId="77777777" w:rsidR="00BA472C" w:rsidRPr="00EE063C" w:rsidRDefault="00BA472C" w:rsidP="00736A88">
            <w:pPr>
              <w:jc w:val="center"/>
              <w:rPr>
                <w:sz w:val="22"/>
                <w:szCs w:val="22"/>
              </w:rPr>
            </w:pPr>
          </w:p>
        </w:tc>
        <w:tc>
          <w:tcPr>
            <w:tcW w:w="404" w:type="dxa"/>
            <w:vMerge/>
            <w:shd w:val="clear" w:color="auto" w:fill="auto"/>
            <w:vAlign w:val="center"/>
          </w:tcPr>
          <w:p w14:paraId="7AA790C5" w14:textId="77777777" w:rsidR="00BA472C" w:rsidRPr="00EE063C" w:rsidRDefault="00BA472C" w:rsidP="00736A88">
            <w:pPr>
              <w:jc w:val="center"/>
              <w:rPr>
                <w:sz w:val="22"/>
                <w:szCs w:val="22"/>
              </w:rPr>
            </w:pPr>
          </w:p>
        </w:tc>
        <w:tc>
          <w:tcPr>
            <w:tcW w:w="404" w:type="dxa"/>
            <w:vMerge/>
            <w:shd w:val="clear" w:color="auto" w:fill="auto"/>
            <w:vAlign w:val="center"/>
          </w:tcPr>
          <w:p w14:paraId="0969BEB2" w14:textId="77777777" w:rsidR="00BA472C" w:rsidRPr="00EE063C" w:rsidRDefault="00BA472C" w:rsidP="00736A88">
            <w:pPr>
              <w:jc w:val="center"/>
              <w:rPr>
                <w:sz w:val="22"/>
                <w:szCs w:val="22"/>
              </w:rPr>
            </w:pPr>
          </w:p>
        </w:tc>
        <w:tc>
          <w:tcPr>
            <w:tcW w:w="404" w:type="dxa"/>
            <w:vMerge/>
            <w:shd w:val="clear" w:color="auto" w:fill="auto"/>
            <w:vAlign w:val="center"/>
          </w:tcPr>
          <w:p w14:paraId="38C56025" w14:textId="77777777" w:rsidR="00BA472C" w:rsidRPr="00EE063C" w:rsidRDefault="00BA472C" w:rsidP="00736A88">
            <w:pPr>
              <w:jc w:val="center"/>
              <w:rPr>
                <w:sz w:val="22"/>
                <w:szCs w:val="22"/>
              </w:rPr>
            </w:pPr>
          </w:p>
        </w:tc>
        <w:tc>
          <w:tcPr>
            <w:tcW w:w="921" w:type="dxa"/>
            <w:gridSpan w:val="2"/>
            <w:shd w:val="clear" w:color="auto" w:fill="auto"/>
            <w:vAlign w:val="center"/>
          </w:tcPr>
          <w:p w14:paraId="07064F1A" w14:textId="14A44BCE" w:rsidR="00BA472C" w:rsidRPr="00EE063C" w:rsidRDefault="00754BC5" w:rsidP="00736A88">
            <w:pPr>
              <w:jc w:val="center"/>
              <w:rPr>
                <w:sz w:val="22"/>
                <w:szCs w:val="22"/>
              </w:rPr>
            </w:pPr>
            <w:r>
              <w:rPr>
                <w:sz w:val="22"/>
                <w:szCs w:val="22"/>
              </w:rPr>
              <w:t>X</w:t>
            </w:r>
          </w:p>
        </w:tc>
        <w:tc>
          <w:tcPr>
            <w:tcW w:w="3690" w:type="dxa"/>
            <w:gridSpan w:val="9"/>
            <w:shd w:val="clear" w:color="auto" w:fill="auto"/>
            <w:vAlign w:val="center"/>
          </w:tcPr>
          <w:p w14:paraId="18153BE4" w14:textId="5FD48370" w:rsidR="00BA472C" w:rsidRPr="00EE063C" w:rsidRDefault="00BA472C" w:rsidP="00736A88">
            <w:pPr>
              <w:jc w:val="both"/>
              <w:rPr>
                <w:sz w:val="22"/>
                <w:szCs w:val="22"/>
              </w:rPr>
            </w:pPr>
            <w:r w:rsidRPr="00EE063C">
              <w:rPr>
                <w:sz w:val="22"/>
                <w:szCs w:val="22"/>
              </w:rPr>
              <w:t>kolegialaus va</w:t>
            </w:r>
            <w:r w:rsidR="00732D13" w:rsidRPr="00EE063C">
              <w:rPr>
                <w:sz w:val="22"/>
                <w:szCs w:val="22"/>
              </w:rPr>
              <w:t xml:space="preserve">ldymo organo </w:t>
            </w:r>
            <w:r w:rsidR="00754BC5">
              <w:rPr>
                <w:sz w:val="22"/>
                <w:szCs w:val="22"/>
              </w:rPr>
              <w:t>protokol</w:t>
            </w:r>
            <w:r w:rsidR="00732D13" w:rsidRPr="00EE063C">
              <w:rPr>
                <w:sz w:val="22"/>
                <w:szCs w:val="22"/>
              </w:rPr>
              <w:t xml:space="preserve">u Nr. </w:t>
            </w:r>
            <w:r w:rsidR="00754BC5">
              <w:rPr>
                <w:sz w:val="22"/>
                <w:szCs w:val="22"/>
              </w:rPr>
              <w:t>42</w:t>
            </w:r>
          </w:p>
        </w:tc>
      </w:tr>
      <w:tr w:rsidR="00241531" w:rsidRPr="00EE063C" w14:paraId="11147F65" w14:textId="77777777" w:rsidTr="00241531">
        <w:trPr>
          <w:trHeight w:val="368"/>
        </w:trPr>
        <w:tc>
          <w:tcPr>
            <w:tcW w:w="755" w:type="dxa"/>
            <w:shd w:val="clear" w:color="auto" w:fill="auto"/>
          </w:tcPr>
          <w:p w14:paraId="09D1E093" w14:textId="77777777" w:rsidR="00241531" w:rsidRPr="00EE063C" w:rsidRDefault="00241531" w:rsidP="00241531">
            <w:pPr>
              <w:jc w:val="center"/>
              <w:rPr>
                <w:sz w:val="22"/>
                <w:szCs w:val="22"/>
              </w:rPr>
            </w:pPr>
            <w:r w:rsidRPr="00EE063C">
              <w:rPr>
                <w:sz w:val="22"/>
                <w:szCs w:val="22"/>
              </w:rPr>
              <w:t>1.6.</w:t>
            </w:r>
          </w:p>
        </w:tc>
        <w:tc>
          <w:tcPr>
            <w:tcW w:w="5757" w:type="dxa"/>
            <w:shd w:val="clear" w:color="auto" w:fill="auto"/>
          </w:tcPr>
          <w:p w14:paraId="53A10BD1" w14:textId="77777777" w:rsidR="00241531" w:rsidRPr="00EE063C" w:rsidRDefault="00241531" w:rsidP="00241531">
            <w:pPr>
              <w:rPr>
                <w:sz w:val="22"/>
                <w:szCs w:val="22"/>
              </w:rPr>
            </w:pPr>
            <w:r w:rsidRPr="00EE063C">
              <w:rPr>
                <w:sz w:val="22"/>
                <w:szCs w:val="22"/>
              </w:rPr>
              <w:t>Pagal FSA patirtos išlaidos priskiriamos prie:</w:t>
            </w:r>
          </w:p>
        </w:tc>
        <w:tc>
          <w:tcPr>
            <w:tcW w:w="8651" w:type="dxa"/>
            <w:gridSpan w:val="21"/>
            <w:shd w:val="clear" w:color="auto" w:fill="auto"/>
          </w:tcPr>
          <w:p w14:paraId="644F40E7" w14:textId="77777777" w:rsidR="00241531" w:rsidRPr="00EE063C" w:rsidRDefault="00241531" w:rsidP="000E1229">
            <w:pPr>
              <w:rPr>
                <w:i/>
                <w:sz w:val="22"/>
                <w:szCs w:val="22"/>
              </w:rPr>
            </w:pPr>
            <w:r w:rsidRPr="00EE063C">
              <w:rPr>
                <w:sz w:val="22"/>
                <w:szCs w:val="22"/>
              </w:rPr>
              <w:t xml:space="preserve">EŽŪFKP tikslinės srities Nr. </w:t>
            </w:r>
            <w:r>
              <w:rPr>
                <w:sz w:val="22"/>
                <w:szCs w:val="22"/>
              </w:rPr>
              <w:t>1A</w:t>
            </w:r>
          </w:p>
          <w:p w14:paraId="4F79DCB2" w14:textId="77777777" w:rsidR="00241531" w:rsidRPr="00EE063C" w:rsidRDefault="00241531" w:rsidP="00241531">
            <w:pPr>
              <w:tabs>
                <w:tab w:val="left" w:pos="3030"/>
              </w:tabs>
              <w:rPr>
                <w:sz w:val="22"/>
                <w:szCs w:val="22"/>
              </w:rPr>
            </w:pPr>
            <w:r>
              <w:rPr>
                <w:sz w:val="22"/>
                <w:szCs w:val="22"/>
              </w:rPr>
              <w:tab/>
            </w:r>
          </w:p>
        </w:tc>
      </w:tr>
      <w:tr w:rsidR="002700E0" w:rsidRPr="00EE063C" w14:paraId="68C8647B" w14:textId="77777777" w:rsidTr="00241531">
        <w:tc>
          <w:tcPr>
            <w:tcW w:w="755" w:type="dxa"/>
            <w:shd w:val="clear" w:color="auto" w:fill="auto"/>
          </w:tcPr>
          <w:p w14:paraId="5A67FA4A" w14:textId="77777777" w:rsidR="002700E0" w:rsidRPr="00EE063C" w:rsidRDefault="002D0B1A" w:rsidP="00241531">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57" w:type="dxa"/>
            <w:shd w:val="clear" w:color="auto" w:fill="auto"/>
          </w:tcPr>
          <w:p w14:paraId="61F9D65A" w14:textId="77777777" w:rsidR="002700E0" w:rsidRPr="00EE063C" w:rsidRDefault="00CF2F09" w:rsidP="00241531">
            <w:pPr>
              <w:rPr>
                <w:sz w:val="22"/>
                <w:szCs w:val="22"/>
              </w:rPr>
            </w:pPr>
            <w:r w:rsidRPr="00EE063C">
              <w:rPr>
                <w:sz w:val="22"/>
                <w:szCs w:val="22"/>
              </w:rPr>
              <w:t xml:space="preserve">VPS priemonės </w:t>
            </w:r>
            <w:r w:rsidR="001562D2" w:rsidRPr="00EE063C">
              <w:rPr>
                <w:sz w:val="22"/>
                <w:szCs w:val="22"/>
              </w:rPr>
              <w:t xml:space="preserve">veiklos srities, kuriai parengtas FSA, </w:t>
            </w:r>
            <w:r w:rsidR="001562D2" w:rsidRPr="00EE063C">
              <w:rPr>
                <w:color w:val="000000"/>
                <w:sz w:val="22"/>
                <w:szCs w:val="22"/>
              </w:rPr>
              <w:t>pagrindiniai tikslai yra šie:</w:t>
            </w:r>
          </w:p>
        </w:tc>
        <w:tc>
          <w:tcPr>
            <w:tcW w:w="8651" w:type="dxa"/>
            <w:gridSpan w:val="21"/>
            <w:shd w:val="clear" w:color="auto" w:fill="auto"/>
          </w:tcPr>
          <w:p w14:paraId="48A122FF" w14:textId="77777777" w:rsidR="002700E0" w:rsidRPr="00EE063C" w:rsidRDefault="00241531" w:rsidP="00E06A34">
            <w:pPr>
              <w:jc w:val="both"/>
              <w:rPr>
                <w:b/>
                <w:sz w:val="22"/>
                <w:szCs w:val="22"/>
              </w:rPr>
            </w:pPr>
            <w:r>
              <w:rPr>
                <w:color w:val="000000" w:themeColor="text1"/>
                <w:sz w:val="22"/>
                <w:szCs w:val="22"/>
              </w:rPr>
              <w:t>S</w:t>
            </w:r>
            <w:r w:rsidRPr="00F52299">
              <w:rPr>
                <w:color w:val="000000" w:themeColor="text1"/>
                <w:sz w:val="22"/>
                <w:szCs w:val="22"/>
              </w:rPr>
              <w:t>katinti bendradarbiavimą tarp įvairių sektorių dalyvių ir teritorinių vienetų, organizuojant bendrus darbo procesus, dalijantis infrastruktūra bei ištekliais.</w:t>
            </w:r>
          </w:p>
        </w:tc>
      </w:tr>
      <w:tr w:rsidR="002700E0" w:rsidRPr="00EE063C" w14:paraId="1D483B9B" w14:textId="77777777" w:rsidTr="00241531">
        <w:tc>
          <w:tcPr>
            <w:tcW w:w="755" w:type="dxa"/>
            <w:shd w:val="clear" w:color="auto" w:fill="auto"/>
          </w:tcPr>
          <w:p w14:paraId="6AC3A656" w14:textId="77777777" w:rsidR="002700E0" w:rsidRPr="00EE063C" w:rsidRDefault="002D0B1A" w:rsidP="00241531">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57" w:type="dxa"/>
            <w:shd w:val="clear" w:color="auto" w:fill="auto"/>
          </w:tcPr>
          <w:p w14:paraId="6ED12168" w14:textId="77777777" w:rsidR="002700E0" w:rsidRPr="00EE063C" w:rsidRDefault="00CF2F09" w:rsidP="00241531">
            <w:pPr>
              <w:rPr>
                <w:sz w:val="22"/>
                <w:szCs w:val="22"/>
              </w:rPr>
            </w:pPr>
            <w:r w:rsidRPr="00EE063C">
              <w:rPr>
                <w:sz w:val="22"/>
                <w:szCs w:val="22"/>
              </w:rPr>
              <w:t xml:space="preserve">VPS priemonės </w:t>
            </w:r>
            <w:r w:rsidR="001562D2" w:rsidRPr="00EE063C">
              <w:rPr>
                <w:sz w:val="22"/>
                <w:szCs w:val="22"/>
              </w:rPr>
              <w:t>veiklos sritį</w:t>
            </w:r>
            <w:r w:rsidR="00241531">
              <w:rPr>
                <w:sz w:val="22"/>
                <w:szCs w:val="22"/>
              </w:rPr>
              <w:t xml:space="preserve"> </w:t>
            </w:r>
            <w:r w:rsidR="001562D2" w:rsidRPr="00EE063C">
              <w:rPr>
                <w:sz w:val="22"/>
                <w:szCs w:val="22"/>
              </w:rPr>
              <w:t>parama teikiama:</w:t>
            </w:r>
          </w:p>
        </w:tc>
        <w:tc>
          <w:tcPr>
            <w:tcW w:w="8651" w:type="dxa"/>
            <w:gridSpan w:val="21"/>
            <w:shd w:val="clear" w:color="auto" w:fill="auto"/>
          </w:tcPr>
          <w:p w14:paraId="67FB8FC2" w14:textId="77777777" w:rsidR="00241531" w:rsidRPr="002D4D6A" w:rsidRDefault="00241531" w:rsidP="00241531">
            <w:pPr>
              <w:autoSpaceDE w:val="0"/>
              <w:autoSpaceDN w:val="0"/>
              <w:adjustRightInd w:val="0"/>
              <w:jc w:val="both"/>
              <w:rPr>
                <w:color w:val="000000" w:themeColor="text1"/>
                <w:sz w:val="22"/>
                <w:szCs w:val="22"/>
              </w:rPr>
            </w:pPr>
            <w:r w:rsidRPr="002D4D6A">
              <w:rPr>
                <w:color w:val="000000" w:themeColor="text1"/>
                <w:sz w:val="22"/>
                <w:szCs w:val="22"/>
              </w:rPr>
              <w:t xml:space="preserve">Viešiesiems, pelno nesiekiantiems, tačiau turizmo srautus generuojantiems bei prielaidas naujų verslų ir darbo vietų sukūrimui kuriantiems vietos projektams. Parama skiriama infrastruktūros/įrangos, reikalingos turizmo paslaugoms ir maršrutams kurti bei plėtoti, sutvarkymui ir/ar įrengimui/įsigijimui. </w:t>
            </w:r>
          </w:p>
          <w:p w14:paraId="38C704C8" w14:textId="77777777" w:rsidR="00241531" w:rsidRPr="002D4D6A" w:rsidRDefault="00241531" w:rsidP="00241531">
            <w:pPr>
              <w:jc w:val="both"/>
              <w:rPr>
                <w:sz w:val="22"/>
                <w:szCs w:val="22"/>
              </w:rPr>
            </w:pPr>
            <w:r w:rsidRPr="002D4D6A">
              <w:rPr>
                <w:color w:val="000000" w:themeColor="text1"/>
                <w:sz w:val="22"/>
                <w:szCs w:val="22"/>
              </w:rPr>
              <w:t>Šia veiklos sritimi, skatinant bendruomenių bei kitų subjektų bendradarbiavimą, siekiama gerinti gyvenimo kokybę kaimo vietovėse, ekonominės veiklos gyvybingumą, turistų pritraukimą, išnaudojant ne vienos, o kelių bendruomenių turimus kultūrinius, gamtinius, infrastruktūrinius ir kulinarinio paveldo išteklius.</w:t>
            </w:r>
            <w:r w:rsidRPr="002D4D6A">
              <w:rPr>
                <w:sz w:val="22"/>
                <w:szCs w:val="22"/>
              </w:rPr>
              <w:t xml:space="preserve"> NVO skatinamos inicijuoti naujas veiklas bei procesus, siekiant didinti atvykstančių turistų srautus ir  vykdyti ekonomiškai naudingą bendradarbiavimą su smulkiais vietos produkcijos gamintojais.</w:t>
            </w:r>
          </w:p>
          <w:p w14:paraId="460F376F" w14:textId="77777777" w:rsidR="00997B3B" w:rsidRPr="002D4D6A" w:rsidRDefault="00241531" w:rsidP="00241531">
            <w:pPr>
              <w:jc w:val="both"/>
              <w:rPr>
                <w:sz w:val="22"/>
                <w:szCs w:val="22"/>
              </w:rPr>
            </w:pPr>
            <w:r w:rsidRPr="002D4D6A">
              <w:rPr>
                <w:sz w:val="22"/>
                <w:szCs w:val="22"/>
              </w:rPr>
              <w:t xml:space="preserve">Parama teikiama viešiesiems, ne pelno projektams, </w:t>
            </w:r>
            <w:proofErr w:type="spellStart"/>
            <w:r w:rsidRPr="002D4D6A">
              <w:rPr>
                <w:sz w:val="22"/>
                <w:szCs w:val="22"/>
              </w:rPr>
              <w:t>t.y</w:t>
            </w:r>
            <w:proofErr w:type="spellEnd"/>
            <w:r w:rsidRPr="002D4D6A">
              <w:rPr>
                <w:sz w:val="22"/>
                <w:szCs w:val="22"/>
              </w:rPr>
              <w:t xml:space="preserve">. tokiems projektams, kurie teikia visuomeninę naudą, tenkina viešuosius poreikius ir iš kurio partneriai nesiekia gauti naudos, o gaunamas pelnas yra investuojamas į projekto veiklos plėtrą, tęstinumą. Vykdomas vietos </w:t>
            </w:r>
            <w:r w:rsidRPr="002D4D6A">
              <w:rPr>
                <w:sz w:val="22"/>
                <w:szCs w:val="22"/>
              </w:rPr>
              <w:lastRenderedPageBreak/>
              <w:t>projektas bus ne pelno siekiantis, tačiau turės būti generuojantis pajamas, užtikrinsiančias paramos lėšomis sukurtų naujų darbo vietų išlaikymą.</w:t>
            </w:r>
          </w:p>
          <w:p w14:paraId="544D40C4" w14:textId="6CB391AE" w:rsidR="00EF207D" w:rsidRPr="002D4D6A" w:rsidRDefault="00EF207D" w:rsidP="009528E4">
            <w:pPr>
              <w:suppressAutoHyphens/>
              <w:autoSpaceDE w:val="0"/>
              <w:autoSpaceDN w:val="0"/>
              <w:adjustRightInd w:val="0"/>
              <w:jc w:val="both"/>
              <w:textAlignment w:val="center"/>
              <w:rPr>
                <w:i/>
                <w:iCs/>
                <w:sz w:val="22"/>
                <w:szCs w:val="22"/>
              </w:rPr>
            </w:pPr>
            <w:r w:rsidRPr="002D4D6A">
              <w:rPr>
                <w:b/>
                <w:i/>
                <w:iCs/>
                <w:sz w:val="22"/>
                <w:szCs w:val="22"/>
              </w:rPr>
              <w:t>Nauja darbo vieta (naujas etatas)</w:t>
            </w:r>
            <w:r w:rsidRPr="002D4D6A">
              <w:rPr>
                <w:i/>
                <w:iCs/>
                <w:sz w:val="22"/>
                <w:szCs w:val="22"/>
              </w:rPr>
              <w:t xml:space="preserve"> – tai paramos gavėjo pagal darbo sutartį, individualios veiklos pažymą, verslo liudijimą naujai sukurta ir projekto kontrolės laikotarpiu išlaikyta darbo vieta (visas etatas), tiesiogiai susijusi su projekte numatytos veiklos vykdymu.</w:t>
            </w:r>
          </w:p>
          <w:p w14:paraId="424CF462" w14:textId="77777777" w:rsidR="009528E4" w:rsidRPr="002D4D6A" w:rsidRDefault="009528E4" w:rsidP="009528E4">
            <w:pPr>
              <w:suppressAutoHyphens/>
              <w:autoSpaceDE w:val="0"/>
              <w:autoSpaceDN w:val="0"/>
              <w:adjustRightInd w:val="0"/>
              <w:jc w:val="both"/>
              <w:textAlignment w:val="center"/>
              <w:rPr>
                <w:color w:val="000000"/>
                <w:sz w:val="22"/>
                <w:szCs w:val="22"/>
              </w:rPr>
            </w:pPr>
            <w:r w:rsidRPr="002D4D6A">
              <w:rPr>
                <w:color w:val="000000"/>
                <w:sz w:val="22"/>
                <w:szCs w:val="22"/>
              </w:rPr>
              <w:t>Pareiškėjai, teikiantys paraiškas, turi vietos projekto paraiškos (</w:t>
            </w:r>
            <w:r w:rsidRPr="002D4D6A">
              <w:rPr>
                <w:sz w:val="22"/>
                <w:szCs w:val="22"/>
              </w:rPr>
              <w:t>FSA 1 priedas</w:t>
            </w:r>
            <w:r w:rsidRPr="002D4D6A">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EE063C" w14:paraId="5E673BDD" w14:textId="77777777" w:rsidTr="00464A10">
        <w:tc>
          <w:tcPr>
            <w:tcW w:w="755" w:type="dxa"/>
            <w:shd w:val="clear" w:color="auto" w:fill="auto"/>
          </w:tcPr>
          <w:p w14:paraId="77236147" w14:textId="77777777" w:rsidR="002700E0" w:rsidRPr="00EE063C" w:rsidRDefault="00163B8B" w:rsidP="00736A88">
            <w:pPr>
              <w:jc w:val="center"/>
              <w:rPr>
                <w:sz w:val="22"/>
                <w:szCs w:val="22"/>
              </w:rPr>
            </w:pPr>
            <w:r w:rsidRPr="00EE063C">
              <w:rPr>
                <w:sz w:val="22"/>
                <w:szCs w:val="22"/>
              </w:rPr>
              <w:lastRenderedPageBreak/>
              <w:t>1.</w:t>
            </w:r>
            <w:r w:rsidR="00FC750A" w:rsidRPr="00EE063C">
              <w:rPr>
                <w:sz w:val="22"/>
                <w:szCs w:val="22"/>
              </w:rPr>
              <w:t>9</w:t>
            </w:r>
            <w:r w:rsidR="00C52EE1" w:rsidRPr="00EE063C">
              <w:rPr>
                <w:sz w:val="22"/>
                <w:szCs w:val="22"/>
              </w:rPr>
              <w:t>.</w:t>
            </w:r>
          </w:p>
        </w:tc>
        <w:tc>
          <w:tcPr>
            <w:tcW w:w="5757" w:type="dxa"/>
            <w:shd w:val="clear" w:color="auto" w:fill="auto"/>
          </w:tcPr>
          <w:p w14:paraId="2357D4EF" w14:textId="77777777" w:rsidR="002700E0" w:rsidRPr="00EE063C" w:rsidRDefault="00AA40A1" w:rsidP="00736A88">
            <w:pPr>
              <w:jc w:val="both"/>
              <w:rPr>
                <w:sz w:val="22"/>
                <w:szCs w:val="22"/>
              </w:rPr>
            </w:pPr>
            <w:r w:rsidRPr="00EE063C">
              <w:rPr>
                <w:sz w:val="22"/>
                <w:szCs w:val="22"/>
              </w:rPr>
              <w:t>Paramos gali kreiptis šie pareiškėjai:</w:t>
            </w:r>
          </w:p>
        </w:tc>
        <w:tc>
          <w:tcPr>
            <w:tcW w:w="8651" w:type="dxa"/>
            <w:gridSpan w:val="21"/>
            <w:shd w:val="clear" w:color="auto" w:fill="auto"/>
          </w:tcPr>
          <w:p w14:paraId="7B909D47" w14:textId="77777777" w:rsidR="002700E0" w:rsidRPr="00EE063C" w:rsidRDefault="00AF559A" w:rsidP="00736A88">
            <w:pPr>
              <w:jc w:val="both"/>
              <w:rPr>
                <w:i/>
                <w:sz w:val="22"/>
                <w:szCs w:val="22"/>
              </w:rPr>
            </w:pPr>
            <w:r w:rsidRPr="00EE063C">
              <w:rPr>
                <w:sz w:val="22"/>
                <w:szCs w:val="22"/>
              </w:rPr>
              <w:t>Galimi pareiškėjai:</w:t>
            </w:r>
            <w:r w:rsidR="009528E4" w:rsidRPr="004521C3">
              <w:rPr>
                <w:color w:val="000000" w:themeColor="text1"/>
                <w:sz w:val="22"/>
                <w:szCs w:val="22"/>
              </w:rPr>
              <w:t xml:space="preserve"> VVG teritorijoje registruoti ir veiklą vykdantys juridiniai asmenys: NVO ir bendruomeninės organizacijos.</w:t>
            </w:r>
          </w:p>
          <w:p w14:paraId="75EE9F6E" w14:textId="77777777" w:rsidR="00AE0AB3" w:rsidRPr="00EE063C" w:rsidRDefault="00AE0AB3" w:rsidP="00381F6D">
            <w:pPr>
              <w:pStyle w:val="CentrBold"/>
              <w:spacing w:line="240" w:lineRule="auto"/>
              <w:jc w:val="both"/>
              <w:rPr>
                <w:b w:val="0"/>
                <w:caps w:val="0"/>
                <w:sz w:val="22"/>
                <w:szCs w:val="22"/>
                <w:lang w:val="lt-LT"/>
              </w:rPr>
            </w:pPr>
            <w:r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Pr="00EE063C">
              <w:rPr>
                <w:b w:val="0"/>
                <w:caps w:val="0"/>
                <w:sz w:val="22"/>
                <w:szCs w:val="22"/>
                <w:lang w:val="lt-LT"/>
              </w:rPr>
              <w:t>ir vietos projektų vykdytojų įsipareigojimai“ nurodytus, pareiškėjui taikomus bendruosius, specialiuosius ir papildomus</w:t>
            </w:r>
            <w:r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Pr="00EE063C">
              <w:rPr>
                <w:b w:val="0"/>
                <w:caps w:val="0"/>
                <w:sz w:val="22"/>
                <w:szCs w:val="22"/>
                <w:lang w:val="lt-LT"/>
              </w:rPr>
              <w:t>tinkamumo reikalavimus.</w:t>
            </w:r>
            <w:r w:rsidR="00320950" w:rsidRPr="00EE063C">
              <w:rPr>
                <w:b w:val="0"/>
                <w:caps w:val="0"/>
                <w:sz w:val="22"/>
                <w:szCs w:val="22"/>
                <w:lang w:val="lt-LT"/>
              </w:rPr>
              <w:t xml:space="preserve"> </w:t>
            </w:r>
          </w:p>
        </w:tc>
      </w:tr>
      <w:tr w:rsidR="009C6EC3" w:rsidRPr="00EE063C" w14:paraId="30E18F75" w14:textId="77777777" w:rsidTr="00464A10">
        <w:tc>
          <w:tcPr>
            <w:tcW w:w="755" w:type="dxa"/>
            <w:shd w:val="clear" w:color="auto" w:fill="auto"/>
          </w:tcPr>
          <w:p w14:paraId="397085B2" w14:textId="77777777" w:rsidR="009C6EC3" w:rsidRPr="00EE063C" w:rsidRDefault="00163B8B" w:rsidP="00736A88">
            <w:pPr>
              <w:jc w:val="center"/>
              <w:rPr>
                <w:sz w:val="22"/>
                <w:szCs w:val="22"/>
              </w:rPr>
            </w:pPr>
            <w:r w:rsidRPr="00EE063C">
              <w:rPr>
                <w:sz w:val="22"/>
                <w:szCs w:val="22"/>
              </w:rPr>
              <w:t>1.</w:t>
            </w:r>
            <w:r w:rsidR="00FC750A" w:rsidRPr="00EE063C">
              <w:rPr>
                <w:sz w:val="22"/>
                <w:szCs w:val="22"/>
              </w:rPr>
              <w:t>10</w:t>
            </w:r>
            <w:r w:rsidR="00C52EE1" w:rsidRPr="00EE063C">
              <w:rPr>
                <w:sz w:val="22"/>
                <w:szCs w:val="22"/>
              </w:rPr>
              <w:t>.</w:t>
            </w:r>
          </w:p>
        </w:tc>
        <w:tc>
          <w:tcPr>
            <w:tcW w:w="5757" w:type="dxa"/>
            <w:shd w:val="clear" w:color="auto" w:fill="auto"/>
          </w:tcPr>
          <w:p w14:paraId="2CC5D389" w14:textId="77777777" w:rsidR="009C6EC3" w:rsidRPr="00EE063C" w:rsidRDefault="009F5ABA" w:rsidP="009528E4">
            <w:pPr>
              <w:jc w:val="both"/>
              <w:rPr>
                <w:sz w:val="22"/>
                <w:szCs w:val="22"/>
              </w:rPr>
            </w:pPr>
            <w:r w:rsidRPr="00EE063C">
              <w:rPr>
                <w:sz w:val="22"/>
                <w:szCs w:val="22"/>
              </w:rPr>
              <w:t>Galimi vietos projekto pareiškėjo partneriai</w:t>
            </w:r>
            <w:r w:rsidR="009528E4">
              <w:rPr>
                <w:sz w:val="22"/>
                <w:szCs w:val="22"/>
              </w:rPr>
              <w:t>:</w:t>
            </w:r>
          </w:p>
        </w:tc>
        <w:tc>
          <w:tcPr>
            <w:tcW w:w="8651" w:type="dxa"/>
            <w:gridSpan w:val="21"/>
            <w:shd w:val="clear" w:color="auto" w:fill="auto"/>
          </w:tcPr>
          <w:p w14:paraId="3C50E864" w14:textId="77777777" w:rsidR="009528E4" w:rsidRPr="00D3246F" w:rsidRDefault="009528E4" w:rsidP="009528E4">
            <w:pPr>
              <w:jc w:val="both"/>
              <w:rPr>
                <w:i/>
                <w:sz w:val="22"/>
                <w:szCs w:val="22"/>
              </w:rPr>
            </w:pPr>
            <w:r w:rsidRPr="00D3246F">
              <w:rPr>
                <w:sz w:val="22"/>
                <w:szCs w:val="22"/>
              </w:rPr>
              <w:t>VVG teritorijoje veikiantys viešieji ir privatūs juridiniai bei fiziniai asmenys.</w:t>
            </w:r>
            <w:r w:rsidRPr="00D3246F">
              <w:rPr>
                <w:i/>
                <w:sz w:val="22"/>
                <w:szCs w:val="22"/>
              </w:rPr>
              <w:t xml:space="preserve"> </w:t>
            </w:r>
          </w:p>
          <w:p w14:paraId="06F011F5" w14:textId="77777777" w:rsidR="009528E4" w:rsidRPr="00D3246F" w:rsidRDefault="009528E4" w:rsidP="009528E4">
            <w:pPr>
              <w:jc w:val="both"/>
              <w:rPr>
                <w:sz w:val="22"/>
                <w:szCs w:val="22"/>
              </w:rPr>
            </w:pPr>
            <w:r w:rsidRPr="00D3246F">
              <w:rPr>
                <w:sz w:val="22"/>
                <w:szCs w:val="22"/>
              </w:rPr>
              <w:t>Partneriai turi atitikti šio FSA</w:t>
            </w:r>
            <w:r w:rsidRPr="00D3246F">
              <w:rPr>
                <w:b/>
                <w:caps/>
                <w:sz w:val="22"/>
                <w:szCs w:val="22"/>
              </w:rPr>
              <w:t xml:space="preserve"> </w:t>
            </w:r>
            <w:r w:rsidRPr="00D3246F">
              <w:rPr>
                <w:caps/>
                <w:sz w:val="22"/>
                <w:szCs w:val="22"/>
              </w:rPr>
              <w:t xml:space="preserve">4 </w:t>
            </w:r>
            <w:r w:rsidRPr="00D3246F">
              <w:rPr>
                <w:sz w:val="22"/>
                <w:szCs w:val="22"/>
              </w:rPr>
              <w:t>dalyje „Vietos projektų tinkamumo finansuoti sąlygos ir vietos projektų vykdytojų įsipareigojimai</w:t>
            </w:r>
            <w:r w:rsidRPr="00D3246F">
              <w:rPr>
                <w:caps/>
                <w:sz w:val="22"/>
                <w:szCs w:val="22"/>
              </w:rPr>
              <w:t>“</w:t>
            </w:r>
            <w:r w:rsidRPr="00D3246F">
              <w:rPr>
                <w:sz w:val="22"/>
                <w:szCs w:val="22"/>
              </w:rPr>
              <w:t xml:space="preserve"> partneriui taikomus bendruosius, specialiuosius ir papildomus (jeigu specialieji ir papildomi reikalavimai nustatyti)</w:t>
            </w:r>
            <w:r w:rsidRPr="00D3246F">
              <w:rPr>
                <w:i/>
                <w:sz w:val="22"/>
                <w:szCs w:val="22"/>
              </w:rPr>
              <w:t xml:space="preserve"> </w:t>
            </w:r>
            <w:r w:rsidRPr="00D3246F">
              <w:rPr>
                <w:sz w:val="22"/>
                <w:szCs w:val="22"/>
              </w:rPr>
              <w:t>tinkamumo reikalavimus.</w:t>
            </w:r>
          </w:p>
          <w:p w14:paraId="42ED9E60" w14:textId="77777777" w:rsidR="003E6A3B" w:rsidRPr="00D3246F" w:rsidRDefault="008D6F84" w:rsidP="008D6F84">
            <w:pPr>
              <w:jc w:val="both"/>
              <w:rPr>
                <w:i/>
                <w:sz w:val="22"/>
                <w:szCs w:val="22"/>
              </w:rPr>
            </w:pPr>
            <w:r w:rsidRPr="00D3246F">
              <w:rPr>
                <w:b/>
                <w:i/>
                <w:sz w:val="22"/>
                <w:szCs w:val="22"/>
              </w:rPr>
              <w:t>Vietos p</w:t>
            </w:r>
            <w:r w:rsidR="009528E4" w:rsidRPr="00D3246F">
              <w:rPr>
                <w:b/>
                <w:i/>
                <w:sz w:val="22"/>
                <w:szCs w:val="22"/>
              </w:rPr>
              <w:t xml:space="preserve">rojekto partneris </w:t>
            </w:r>
            <w:r w:rsidR="009528E4" w:rsidRPr="00D3246F">
              <w:rPr>
                <w:i/>
                <w:sz w:val="22"/>
                <w:szCs w:val="22"/>
              </w:rPr>
              <w:t>– fizinis ir (ar) juridinis asmuo, dalyvaujantis įgyvendinant ir (ar) finansuojant vietos projektą pagal prieš vietos projekto įgyvendinimą pareišk</w:t>
            </w:r>
            <w:r w:rsidR="00615D7C" w:rsidRPr="00D3246F">
              <w:rPr>
                <w:i/>
                <w:sz w:val="22"/>
                <w:szCs w:val="22"/>
              </w:rPr>
              <w:t xml:space="preserve">ėjo ir jo partnerių pasirašytą </w:t>
            </w:r>
            <w:r w:rsidR="00615D7C" w:rsidRPr="00D3246F">
              <w:rPr>
                <w:b/>
                <w:i/>
                <w:sz w:val="22"/>
                <w:szCs w:val="22"/>
              </w:rPr>
              <w:t>J</w:t>
            </w:r>
            <w:r w:rsidR="009528E4" w:rsidRPr="00D3246F">
              <w:rPr>
                <w:b/>
                <w:i/>
                <w:sz w:val="22"/>
                <w:szCs w:val="22"/>
              </w:rPr>
              <w:t>ungtinės veiklos sutartį</w:t>
            </w:r>
            <w:r w:rsidRPr="00D3246F">
              <w:rPr>
                <w:i/>
                <w:sz w:val="22"/>
                <w:szCs w:val="22"/>
              </w:rPr>
              <w:t xml:space="preserve"> </w:t>
            </w:r>
            <w:r w:rsidRPr="00D3246F">
              <w:rPr>
                <w:sz w:val="22"/>
                <w:szCs w:val="22"/>
              </w:rPr>
              <w:t>(FSA 2 priedas)</w:t>
            </w:r>
            <w:r w:rsidR="009528E4" w:rsidRPr="00D3246F">
              <w:rPr>
                <w:i/>
                <w:sz w:val="22"/>
                <w:szCs w:val="22"/>
              </w:rPr>
              <w:t>.</w:t>
            </w:r>
          </w:p>
        </w:tc>
      </w:tr>
      <w:tr w:rsidR="009528E4" w:rsidRPr="00EE063C" w14:paraId="03E99146" w14:textId="77777777" w:rsidTr="00464A10">
        <w:tc>
          <w:tcPr>
            <w:tcW w:w="755" w:type="dxa"/>
            <w:shd w:val="clear" w:color="auto" w:fill="auto"/>
          </w:tcPr>
          <w:p w14:paraId="58495963" w14:textId="77777777" w:rsidR="009528E4" w:rsidRPr="00EE063C" w:rsidRDefault="009528E4" w:rsidP="00736A88">
            <w:pPr>
              <w:jc w:val="center"/>
              <w:rPr>
                <w:sz w:val="22"/>
                <w:szCs w:val="22"/>
              </w:rPr>
            </w:pPr>
            <w:r w:rsidRPr="00EE063C">
              <w:rPr>
                <w:sz w:val="22"/>
                <w:szCs w:val="22"/>
              </w:rPr>
              <w:t>1.11.</w:t>
            </w:r>
          </w:p>
        </w:tc>
        <w:tc>
          <w:tcPr>
            <w:tcW w:w="5757" w:type="dxa"/>
            <w:shd w:val="clear" w:color="auto" w:fill="auto"/>
          </w:tcPr>
          <w:p w14:paraId="10F71BA9" w14:textId="77777777" w:rsidR="009528E4" w:rsidRPr="00EE063C" w:rsidRDefault="009528E4" w:rsidP="009528E4">
            <w:pPr>
              <w:jc w:val="both"/>
              <w:rPr>
                <w:sz w:val="22"/>
                <w:szCs w:val="22"/>
              </w:rPr>
            </w:pPr>
            <w:r w:rsidRPr="00EE063C">
              <w:rPr>
                <w:sz w:val="22"/>
                <w:szCs w:val="22"/>
              </w:rPr>
              <w:t>Kvietimui teik</w:t>
            </w:r>
            <w:r>
              <w:rPr>
                <w:sz w:val="22"/>
                <w:szCs w:val="22"/>
              </w:rPr>
              <w:t xml:space="preserve">ti </w:t>
            </w:r>
            <w:r w:rsidRPr="00EE063C">
              <w:rPr>
                <w:sz w:val="22"/>
                <w:szCs w:val="22"/>
              </w:rPr>
              <w:t>VPS priemonės veiklos srities</w:t>
            </w:r>
            <w:r w:rsidRPr="00EE063C">
              <w:rPr>
                <w:i/>
                <w:sz w:val="22"/>
                <w:szCs w:val="22"/>
              </w:rPr>
              <w:t xml:space="preserve"> </w:t>
            </w:r>
            <w:r w:rsidRPr="00EE063C">
              <w:rPr>
                <w:sz w:val="22"/>
                <w:szCs w:val="22"/>
              </w:rPr>
              <w:t>vietos projektų paraiškas skiriama:</w:t>
            </w:r>
          </w:p>
        </w:tc>
        <w:tc>
          <w:tcPr>
            <w:tcW w:w="8651" w:type="dxa"/>
            <w:gridSpan w:val="21"/>
            <w:shd w:val="clear" w:color="auto" w:fill="auto"/>
          </w:tcPr>
          <w:p w14:paraId="72ECDD10" w14:textId="77777777" w:rsidR="009528E4" w:rsidRPr="008D6F84" w:rsidRDefault="009F6BE5" w:rsidP="009F6BE5">
            <w:pPr>
              <w:jc w:val="both"/>
              <w:rPr>
                <w:b/>
                <w:i/>
                <w:color w:val="FF0000"/>
                <w:sz w:val="22"/>
                <w:szCs w:val="22"/>
              </w:rPr>
            </w:pPr>
            <w:r>
              <w:rPr>
                <w:sz w:val="22"/>
                <w:szCs w:val="22"/>
              </w:rPr>
              <w:t>322 566</w:t>
            </w:r>
            <w:r w:rsidR="009528E4" w:rsidRPr="00EA5996">
              <w:rPr>
                <w:sz w:val="22"/>
                <w:szCs w:val="22"/>
              </w:rPr>
              <w:t xml:space="preserve"> Eur lėšų.</w:t>
            </w:r>
            <w:r w:rsidR="008D6F84">
              <w:rPr>
                <w:sz w:val="22"/>
                <w:szCs w:val="22"/>
              </w:rPr>
              <w:t xml:space="preserve"> </w:t>
            </w:r>
          </w:p>
        </w:tc>
      </w:tr>
      <w:tr w:rsidR="009528E4" w:rsidRPr="00EE063C" w14:paraId="589DD896" w14:textId="77777777" w:rsidTr="00464A10">
        <w:tc>
          <w:tcPr>
            <w:tcW w:w="755" w:type="dxa"/>
            <w:shd w:val="clear" w:color="auto" w:fill="auto"/>
          </w:tcPr>
          <w:p w14:paraId="3276D19E" w14:textId="77777777" w:rsidR="009528E4" w:rsidRPr="00EE063C" w:rsidRDefault="009528E4" w:rsidP="00736A88">
            <w:pPr>
              <w:jc w:val="center"/>
              <w:rPr>
                <w:sz w:val="22"/>
                <w:szCs w:val="22"/>
              </w:rPr>
            </w:pPr>
            <w:r w:rsidRPr="00EE063C">
              <w:rPr>
                <w:sz w:val="22"/>
                <w:szCs w:val="22"/>
              </w:rPr>
              <w:t>1.12.</w:t>
            </w:r>
          </w:p>
        </w:tc>
        <w:tc>
          <w:tcPr>
            <w:tcW w:w="5757" w:type="dxa"/>
            <w:shd w:val="clear" w:color="auto" w:fill="auto"/>
          </w:tcPr>
          <w:p w14:paraId="1354742A" w14:textId="77777777" w:rsidR="009528E4" w:rsidRPr="00EE063C" w:rsidRDefault="009528E4"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ietos projektui paramos suma negali viršyti:</w:t>
            </w:r>
          </w:p>
        </w:tc>
        <w:tc>
          <w:tcPr>
            <w:tcW w:w="8651" w:type="dxa"/>
            <w:gridSpan w:val="21"/>
            <w:shd w:val="clear" w:color="auto" w:fill="auto"/>
          </w:tcPr>
          <w:p w14:paraId="29F939F7" w14:textId="77777777" w:rsidR="009528E4" w:rsidRPr="001E66AB" w:rsidRDefault="009528E4" w:rsidP="008D6F84">
            <w:pPr>
              <w:jc w:val="both"/>
              <w:rPr>
                <w:i/>
                <w:sz w:val="22"/>
                <w:szCs w:val="22"/>
              </w:rPr>
            </w:pPr>
            <w:r>
              <w:rPr>
                <w:sz w:val="22"/>
                <w:szCs w:val="22"/>
              </w:rPr>
              <w:t>161 283</w:t>
            </w:r>
            <w:r w:rsidRPr="00EA5996">
              <w:rPr>
                <w:sz w:val="22"/>
                <w:szCs w:val="22"/>
              </w:rPr>
              <w:t xml:space="preserve"> </w:t>
            </w:r>
            <w:r w:rsidRPr="00C95BE1">
              <w:rPr>
                <w:sz w:val="22"/>
                <w:szCs w:val="22"/>
              </w:rPr>
              <w:t xml:space="preserve"> Eur.</w:t>
            </w:r>
            <w:r w:rsidRPr="001E66AB">
              <w:rPr>
                <w:i/>
                <w:sz w:val="22"/>
                <w:szCs w:val="22"/>
              </w:rPr>
              <w:t xml:space="preserve"> </w:t>
            </w:r>
          </w:p>
          <w:p w14:paraId="59316FE0" w14:textId="77777777" w:rsidR="009528E4" w:rsidRPr="00ED1A2A" w:rsidRDefault="009528E4" w:rsidP="008D6F84">
            <w:pPr>
              <w:jc w:val="both"/>
              <w:rPr>
                <w:b/>
                <w:i/>
                <w:sz w:val="22"/>
                <w:szCs w:val="22"/>
              </w:rPr>
            </w:pPr>
          </w:p>
        </w:tc>
      </w:tr>
      <w:tr w:rsidR="00020551" w:rsidRPr="00EE063C" w14:paraId="182CDC7D" w14:textId="77777777" w:rsidTr="00464A10">
        <w:tc>
          <w:tcPr>
            <w:tcW w:w="755" w:type="dxa"/>
            <w:shd w:val="clear" w:color="auto" w:fill="auto"/>
          </w:tcPr>
          <w:p w14:paraId="3A8AE821"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13</w:t>
            </w:r>
            <w:r w:rsidR="00C52EE1" w:rsidRPr="00EE063C">
              <w:rPr>
                <w:sz w:val="22"/>
                <w:szCs w:val="22"/>
              </w:rPr>
              <w:t>.</w:t>
            </w:r>
          </w:p>
        </w:tc>
        <w:tc>
          <w:tcPr>
            <w:tcW w:w="5757" w:type="dxa"/>
            <w:shd w:val="clear" w:color="auto" w:fill="auto"/>
          </w:tcPr>
          <w:p w14:paraId="7DF81A91"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51" w:type="dxa"/>
            <w:gridSpan w:val="21"/>
            <w:shd w:val="clear" w:color="auto" w:fill="auto"/>
          </w:tcPr>
          <w:p w14:paraId="3220320D" w14:textId="77777777" w:rsidR="00020551" w:rsidRPr="00EE063C" w:rsidRDefault="007E51AF" w:rsidP="009528E4">
            <w:pPr>
              <w:pStyle w:val="BodyText10"/>
              <w:ind w:firstLine="0"/>
              <w:rPr>
                <w:b/>
                <w:i/>
                <w:sz w:val="22"/>
                <w:szCs w:val="22"/>
                <w:lang w:val="lt-LT"/>
              </w:rPr>
            </w:pPr>
            <w:r w:rsidRPr="00EE063C">
              <w:rPr>
                <w:rFonts w:ascii="Times New Roman" w:hAnsi="Times New Roman" w:cs="Times New Roman"/>
                <w:sz w:val="22"/>
                <w:szCs w:val="22"/>
                <w:lang w:val="lt-LT"/>
              </w:rPr>
              <w:t>L</w:t>
            </w:r>
            <w:r w:rsidR="00A0706D" w:rsidRPr="00EE063C">
              <w:rPr>
                <w:rFonts w:ascii="Times New Roman" w:hAnsi="Times New Roman" w:cs="Times New Roman"/>
                <w:sz w:val="22"/>
                <w:szCs w:val="22"/>
                <w:lang w:val="lt-LT"/>
              </w:rPr>
              <w:t xml:space="preserve">ėšos vietos projektui įgyvendinti gali sudaryti iki </w:t>
            </w:r>
            <w:r w:rsidR="009528E4">
              <w:rPr>
                <w:rFonts w:ascii="Times New Roman" w:hAnsi="Times New Roman" w:cs="Times New Roman"/>
                <w:sz w:val="22"/>
                <w:szCs w:val="22"/>
                <w:lang w:val="lt-LT"/>
              </w:rPr>
              <w:t>80</w:t>
            </w:r>
            <w:r w:rsidR="00A0706D" w:rsidRPr="00EE063C">
              <w:rPr>
                <w:rFonts w:ascii="Times New Roman" w:hAnsi="Times New Roman" w:cs="Times New Roman"/>
                <w:sz w:val="22"/>
                <w:szCs w:val="22"/>
                <w:lang w:val="lt-LT"/>
              </w:rPr>
              <w:t xml:space="preserve"> proc. visų tinkamų finansuoti vietos projektų išlaidų</w:t>
            </w:r>
            <w:r w:rsidR="00345F64" w:rsidRPr="00EE063C">
              <w:rPr>
                <w:rFonts w:ascii="Times New Roman" w:hAnsi="Times New Roman" w:cs="Times New Roman"/>
                <w:sz w:val="22"/>
                <w:szCs w:val="22"/>
                <w:lang w:val="lt-LT"/>
              </w:rPr>
              <w:t>.</w:t>
            </w:r>
            <w:r w:rsidR="00A0706D" w:rsidRPr="00EE063C">
              <w:rPr>
                <w:rFonts w:ascii="Times New Roman" w:hAnsi="Times New Roman" w:cs="Times New Roman"/>
                <w:i/>
                <w:sz w:val="22"/>
                <w:szCs w:val="22"/>
                <w:lang w:val="lt-LT"/>
              </w:rPr>
              <w:t xml:space="preserve"> </w:t>
            </w:r>
          </w:p>
        </w:tc>
      </w:tr>
      <w:tr w:rsidR="00A63FFE" w:rsidRPr="00EE063C" w14:paraId="1F75034A" w14:textId="77777777" w:rsidTr="009F6BE5">
        <w:tc>
          <w:tcPr>
            <w:tcW w:w="755" w:type="dxa"/>
            <w:shd w:val="clear" w:color="auto" w:fill="auto"/>
          </w:tcPr>
          <w:p w14:paraId="0C1370FE" w14:textId="77777777" w:rsidR="00A63FFE" w:rsidRPr="00EE063C" w:rsidRDefault="00A63FFE" w:rsidP="00736A88">
            <w:pPr>
              <w:jc w:val="center"/>
              <w:rPr>
                <w:sz w:val="22"/>
                <w:szCs w:val="22"/>
              </w:rPr>
            </w:pPr>
            <w:r w:rsidRPr="00EE063C">
              <w:rPr>
                <w:sz w:val="22"/>
                <w:szCs w:val="22"/>
              </w:rPr>
              <w:t>1.14.</w:t>
            </w:r>
          </w:p>
        </w:tc>
        <w:tc>
          <w:tcPr>
            <w:tcW w:w="5757" w:type="dxa"/>
            <w:shd w:val="clear" w:color="auto" w:fill="auto"/>
          </w:tcPr>
          <w:p w14:paraId="60E281FC" w14:textId="77777777" w:rsidR="00A63FFE" w:rsidRPr="00EE063C" w:rsidRDefault="00A63FFE" w:rsidP="00A63FFE">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51" w:type="dxa"/>
            <w:gridSpan w:val="21"/>
            <w:shd w:val="clear" w:color="auto" w:fill="FFFFFF" w:themeFill="background1"/>
          </w:tcPr>
          <w:p w14:paraId="6CA185D9" w14:textId="77777777" w:rsidR="00A63FFE" w:rsidRPr="00817DF2" w:rsidRDefault="00A63FFE" w:rsidP="008D6F84">
            <w:pPr>
              <w:jc w:val="both"/>
              <w:rPr>
                <w:sz w:val="22"/>
                <w:szCs w:val="22"/>
              </w:rPr>
            </w:pPr>
            <w:r w:rsidRPr="00817DF2">
              <w:rPr>
                <w:sz w:val="22"/>
                <w:szCs w:val="22"/>
              </w:rPr>
              <w:t>1. Pareiškėjo nuosavomis piniginėmis lėšomis arba savivaldybės biudžeto lėšomis (kai taikoma).</w:t>
            </w:r>
            <w:bookmarkStart w:id="1" w:name="part_32235b53c80947c499703e86884f06a6"/>
            <w:bookmarkEnd w:id="1"/>
          </w:p>
          <w:p w14:paraId="0B98C5DA" w14:textId="77777777" w:rsidR="00A63FFE" w:rsidRPr="00817DF2" w:rsidRDefault="00A63FFE" w:rsidP="008D6F84">
            <w:pPr>
              <w:jc w:val="both"/>
              <w:rPr>
                <w:sz w:val="22"/>
                <w:szCs w:val="22"/>
              </w:rPr>
            </w:pPr>
            <w:r w:rsidRPr="00817DF2">
              <w:rPr>
                <w:sz w:val="22"/>
                <w:szCs w:val="22"/>
              </w:rPr>
              <w:t>2. Tinkamo vietos projekto partnerio nuosavomis piniginėmis lėšomis.</w:t>
            </w:r>
          </w:p>
          <w:p w14:paraId="7EEB04F2" w14:textId="77777777" w:rsidR="00A63FFE" w:rsidRPr="00817DF2" w:rsidRDefault="00A63FFE" w:rsidP="008D6F84">
            <w:pPr>
              <w:jc w:val="both"/>
              <w:rPr>
                <w:sz w:val="22"/>
                <w:szCs w:val="22"/>
              </w:rPr>
            </w:pPr>
            <w:bookmarkStart w:id="2" w:name="part_2f83f71600d949639dd7d68760939c23"/>
            <w:bookmarkEnd w:id="2"/>
            <w:r w:rsidRPr="00817DF2">
              <w:rPr>
                <w:sz w:val="22"/>
                <w:szCs w:val="22"/>
              </w:rPr>
              <w:t>3. Pareiškėjo skolintomis lėšomis.</w:t>
            </w:r>
          </w:p>
          <w:p w14:paraId="1929C66E" w14:textId="77777777" w:rsidR="00A63FFE" w:rsidRDefault="004104B5" w:rsidP="008D6F84">
            <w:pPr>
              <w:jc w:val="both"/>
              <w:rPr>
                <w:sz w:val="22"/>
                <w:szCs w:val="22"/>
              </w:rPr>
            </w:pPr>
            <w:bookmarkStart w:id="3" w:name="part_a791893cece743b193cd8d4716701a44"/>
            <w:bookmarkStart w:id="4" w:name="part_98dacdc29b45479286b15cd274edd419"/>
            <w:bookmarkEnd w:id="3"/>
            <w:bookmarkEnd w:id="4"/>
            <w:r>
              <w:rPr>
                <w:sz w:val="22"/>
                <w:szCs w:val="22"/>
              </w:rPr>
              <w:t>4</w:t>
            </w:r>
            <w:r w:rsidR="00A63FFE" w:rsidRPr="00817DF2">
              <w:rPr>
                <w:sz w:val="22"/>
                <w:szCs w:val="22"/>
              </w:rPr>
              <w:t>. Pareiškėjo</w:t>
            </w:r>
            <w:r w:rsidR="00A63FFE">
              <w:rPr>
                <w:sz w:val="22"/>
                <w:szCs w:val="22"/>
              </w:rPr>
              <w:t xml:space="preserve"> </w:t>
            </w:r>
            <w:r w:rsidR="00A63FFE" w:rsidRPr="00817DF2">
              <w:rPr>
                <w:sz w:val="22"/>
                <w:szCs w:val="22"/>
              </w:rPr>
              <w:t>įnašu natūra – nekilnojamuoju turtu.</w:t>
            </w:r>
          </w:p>
          <w:p w14:paraId="72AE3004" w14:textId="77777777" w:rsidR="004104B5" w:rsidRPr="00817DF2" w:rsidRDefault="004104B5" w:rsidP="008D6F84">
            <w:pPr>
              <w:jc w:val="both"/>
              <w:rPr>
                <w:sz w:val="22"/>
                <w:szCs w:val="22"/>
              </w:rPr>
            </w:pPr>
            <w:r>
              <w:rPr>
                <w:sz w:val="22"/>
                <w:szCs w:val="22"/>
              </w:rPr>
              <w:t>5</w:t>
            </w:r>
            <w:r w:rsidR="00A63FFE">
              <w:rPr>
                <w:sz w:val="22"/>
                <w:szCs w:val="22"/>
              </w:rPr>
              <w:t>.</w:t>
            </w:r>
            <w:r w:rsidR="00A63FFE" w:rsidRPr="00817DF2">
              <w:rPr>
                <w:sz w:val="22"/>
                <w:szCs w:val="22"/>
              </w:rPr>
              <w:t xml:space="preserve"> </w:t>
            </w:r>
            <w:r w:rsidR="00A63FFE">
              <w:rPr>
                <w:sz w:val="22"/>
                <w:szCs w:val="22"/>
              </w:rPr>
              <w:t>T</w:t>
            </w:r>
            <w:r w:rsidR="00A63FFE" w:rsidRPr="00817DF2">
              <w:rPr>
                <w:sz w:val="22"/>
                <w:szCs w:val="22"/>
              </w:rPr>
              <w:t>inkamo vietos projekto partnerio įnašu natūra – nekilnojamuoju turtu.</w:t>
            </w:r>
          </w:p>
        </w:tc>
      </w:tr>
      <w:tr w:rsidR="00A63FFE" w:rsidRPr="00EE063C" w14:paraId="01F4E6E6" w14:textId="77777777" w:rsidTr="00464A10">
        <w:tc>
          <w:tcPr>
            <w:tcW w:w="755" w:type="dxa"/>
            <w:shd w:val="clear" w:color="auto" w:fill="auto"/>
          </w:tcPr>
          <w:p w14:paraId="670BEED8" w14:textId="77777777" w:rsidR="00A63FFE" w:rsidRPr="00EE063C" w:rsidRDefault="00A63FFE" w:rsidP="00736A88">
            <w:pPr>
              <w:jc w:val="center"/>
              <w:rPr>
                <w:sz w:val="22"/>
                <w:szCs w:val="22"/>
              </w:rPr>
            </w:pPr>
            <w:r w:rsidRPr="00EE063C">
              <w:rPr>
                <w:sz w:val="22"/>
                <w:szCs w:val="22"/>
              </w:rPr>
              <w:t>1.15.</w:t>
            </w:r>
          </w:p>
        </w:tc>
        <w:tc>
          <w:tcPr>
            <w:tcW w:w="5757" w:type="dxa"/>
            <w:shd w:val="clear" w:color="auto" w:fill="auto"/>
          </w:tcPr>
          <w:p w14:paraId="4FD6C0D0" w14:textId="77777777" w:rsidR="00A63FFE" w:rsidRPr="00EE063C" w:rsidRDefault="00A63FFE"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51" w:type="dxa"/>
            <w:gridSpan w:val="21"/>
            <w:shd w:val="clear" w:color="auto" w:fill="auto"/>
          </w:tcPr>
          <w:p w14:paraId="7CAFDE6D" w14:textId="77777777" w:rsidR="004104B5" w:rsidRPr="00B17A22" w:rsidRDefault="00A63FFE" w:rsidP="00997B3B">
            <w:pPr>
              <w:pStyle w:val="num1diagrama0"/>
              <w:tabs>
                <w:tab w:val="left" w:pos="540"/>
                <w:tab w:val="left" w:pos="1260"/>
                <w:tab w:val="left" w:pos="1440"/>
                <w:tab w:val="left" w:pos="1620"/>
                <w:tab w:val="left" w:pos="1800"/>
              </w:tabs>
              <w:rPr>
                <w:sz w:val="22"/>
                <w:szCs w:val="22"/>
              </w:rPr>
            </w:pPr>
            <w:r w:rsidRPr="00FE3BE4">
              <w:rPr>
                <w:sz w:val="22"/>
                <w:szCs w:val="22"/>
              </w:rPr>
              <w:t xml:space="preserve">EŽŪFKP ir Lietuvos Respublikos valstybės biudžeto lėšos. </w:t>
            </w:r>
          </w:p>
        </w:tc>
      </w:tr>
      <w:tr w:rsidR="00C52EE1" w:rsidRPr="00EE063C" w14:paraId="6D4A3256" w14:textId="77777777" w:rsidTr="00FB19FD">
        <w:tc>
          <w:tcPr>
            <w:tcW w:w="15163" w:type="dxa"/>
            <w:gridSpan w:val="23"/>
            <w:shd w:val="clear" w:color="auto" w:fill="FBE4D5"/>
          </w:tcPr>
          <w:p w14:paraId="2B4ABD3A" w14:textId="77777777" w:rsidR="00C52EE1" w:rsidRPr="00EE063C" w:rsidRDefault="00C52EE1" w:rsidP="00736A88">
            <w:pPr>
              <w:rPr>
                <w:b/>
                <w:sz w:val="22"/>
                <w:szCs w:val="22"/>
              </w:rPr>
            </w:pPr>
          </w:p>
        </w:tc>
      </w:tr>
    </w:tbl>
    <w:p w14:paraId="5279FD09" w14:textId="0B8C2D20" w:rsidR="00005AFE" w:rsidRDefault="00005AFE">
      <w:pPr>
        <w:rPr>
          <w:sz w:val="22"/>
          <w:szCs w:val="22"/>
        </w:rPr>
      </w:pPr>
    </w:p>
    <w:p w14:paraId="1BABE571" w14:textId="77777777" w:rsidR="00896C85" w:rsidRPr="00EE063C" w:rsidRDefault="00896C85">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EE063C" w14:paraId="1F67AF54" w14:textId="77777777" w:rsidTr="00C95BE1">
        <w:tc>
          <w:tcPr>
            <w:tcW w:w="15163" w:type="dxa"/>
            <w:gridSpan w:val="5"/>
            <w:shd w:val="clear" w:color="auto" w:fill="F4B083"/>
            <w:vAlign w:val="center"/>
          </w:tcPr>
          <w:p w14:paraId="2CED1C69" w14:textId="77777777" w:rsidR="00C95BE1" w:rsidRPr="00EE063C" w:rsidRDefault="00C95BE1" w:rsidP="00C95BE1">
            <w:pPr>
              <w:rPr>
                <w:b/>
                <w:sz w:val="22"/>
                <w:szCs w:val="22"/>
              </w:rPr>
            </w:pPr>
            <w:r w:rsidRPr="00EE063C">
              <w:rPr>
                <w:b/>
                <w:sz w:val="22"/>
                <w:szCs w:val="22"/>
              </w:rPr>
              <w:lastRenderedPageBreak/>
              <w:t>2. VIETOS PROJEKTŲ ATRANKOS KRITERIJAI</w:t>
            </w:r>
          </w:p>
        </w:tc>
      </w:tr>
      <w:tr w:rsidR="00E71282" w:rsidRPr="00EE063C" w14:paraId="003AE30A" w14:textId="77777777" w:rsidTr="00894268">
        <w:tc>
          <w:tcPr>
            <w:tcW w:w="15163" w:type="dxa"/>
            <w:gridSpan w:val="5"/>
            <w:shd w:val="clear" w:color="auto" w:fill="auto"/>
            <w:vAlign w:val="center"/>
          </w:tcPr>
          <w:p w14:paraId="67BDF26B" w14:textId="77777777"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14:paraId="7D09E8F4" w14:textId="77777777" w:rsidR="00E71282" w:rsidRPr="00EE063C" w:rsidRDefault="00E71282" w:rsidP="00A63FFE">
            <w:pPr>
              <w:jc w:val="both"/>
              <w:rPr>
                <w:b/>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EE063C" w14:paraId="59954BAC" w14:textId="77777777" w:rsidTr="00C95BE1">
        <w:tc>
          <w:tcPr>
            <w:tcW w:w="756" w:type="dxa"/>
            <w:shd w:val="clear" w:color="auto" w:fill="auto"/>
            <w:vAlign w:val="center"/>
          </w:tcPr>
          <w:p w14:paraId="6E2496A0" w14:textId="77777777"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0CB36779"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5497E81C" w14:textId="77777777" w:rsidTr="007849DF">
        <w:tc>
          <w:tcPr>
            <w:tcW w:w="756" w:type="dxa"/>
            <w:shd w:val="clear" w:color="auto" w:fill="auto"/>
            <w:vAlign w:val="center"/>
          </w:tcPr>
          <w:p w14:paraId="4F84E099"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37A922A0" w14:textId="77777777" w:rsidR="00C95BE1" w:rsidRPr="00EE063C" w:rsidRDefault="00C95BE1" w:rsidP="00A63FFE">
            <w:pPr>
              <w:jc w:val="center"/>
              <w:rPr>
                <w:b/>
                <w:sz w:val="22"/>
                <w:szCs w:val="22"/>
              </w:rPr>
            </w:pPr>
            <w:r w:rsidRPr="00EE063C">
              <w:rPr>
                <w:b/>
                <w:sz w:val="22"/>
                <w:szCs w:val="22"/>
              </w:rPr>
              <w:t>Vietos projektų atrankos kriterijus</w:t>
            </w:r>
            <w:r w:rsidRPr="00EE063C">
              <w:rPr>
                <w:b/>
                <w:i/>
                <w:sz w:val="22"/>
                <w:szCs w:val="22"/>
              </w:rPr>
              <w:t xml:space="preserve"> </w:t>
            </w:r>
          </w:p>
        </w:tc>
        <w:tc>
          <w:tcPr>
            <w:tcW w:w="1635" w:type="dxa"/>
            <w:shd w:val="clear" w:color="auto" w:fill="auto"/>
            <w:vAlign w:val="center"/>
          </w:tcPr>
          <w:p w14:paraId="6EA2342E"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79" w:type="dxa"/>
            <w:shd w:val="clear" w:color="auto" w:fill="auto"/>
            <w:vAlign w:val="center"/>
          </w:tcPr>
          <w:p w14:paraId="5FB8C3AB" w14:textId="77777777" w:rsidR="00C95BE1" w:rsidRPr="00EE063C" w:rsidRDefault="00C95BE1" w:rsidP="00C95BE1">
            <w:pPr>
              <w:jc w:val="center"/>
              <w:rPr>
                <w:b/>
                <w:i/>
                <w:sz w:val="22"/>
                <w:szCs w:val="22"/>
              </w:rPr>
            </w:pPr>
            <w:proofErr w:type="spellStart"/>
            <w:r w:rsidRPr="00EE063C">
              <w:rPr>
                <w:b/>
                <w:sz w:val="22"/>
                <w:szCs w:val="22"/>
              </w:rPr>
              <w:t>Patikrinamumas</w:t>
            </w:r>
            <w:proofErr w:type="spellEnd"/>
          </w:p>
          <w:p w14:paraId="4E3753CF"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B96FA20" w14:textId="77777777" w:rsidR="00C95BE1" w:rsidRPr="00EE063C" w:rsidRDefault="00C95BE1" w:rsidP="00C95BE1">
            <w:pPr>
              <w:jc w:val="center"/>
              <w:rPr>
                <w:b/>
                <w:sz w:val="22"/>
                <w:szCs w:val="22"/>
              </w:rPr>
            </w:pPr>
            <w:proofErr w:type="spellStart"/>
            <w:r w:rsidRPr="00EE063C">
              <w:rPr>
                <w:b/>
                <w:sz w:val="22"/>
                <w:szCs w:val="22"/>
              </w:rPr>
              <w:t>Kontroliuojamumas</w:t>
            </w:r>
            <w:proofErr w:type="spellEnd"/>
          </w:p>
          <w:p w14:paraId="2A0673DE" w14:textId="77777777"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02E546DD" w14:textId="77777777" w:rsidTr="007849DF">
        <w:trPr>
          <w:trHeight w:val="70"/>
        </w:trPr>
        <w:tc>
          <w:tcPr>
            <w:tcW w:w="756" w:type="dxa"/>
            <w:shd w:val="clear" w:color="auto" w:fill="auto"/>
          </w:tcPr>
          <w:p w14:paraId="62B0598E"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2687F32" w14:textId="77777777" w:rsidR="00C95BE1" w:rsidRPr="00EE063C" w:rsidRDefault="00C95BE1" w:rsidP="00A63FFE">
            <w:pPr>
              <w:jc w:val="center"/>
              <w:rPr>
                <w:b/>
                <w:sz w:val="22"/>
                <w:szCs w:val="22"/>
              </w:rPr>
            </w:pPr>
            <w:r w:rsidRPr="00EE063C">
              <w:rPr>
                <w:b/>
                <w:sz w:val="22"/>
                <w:szCs w:val="22"/>
              </w:rPr>
              <w:t>II</w:t>
            </w:r>
          </w:p>
        </w:tc>
        <w:tc>
          <w:tcPr>
            <w:tcW w:w="1635" w:type="dxa"/>
            <w:shd w:val="clear" w:color="auto" w:fill="auto"/>
          </w:tcPr>
          <w:p w14:paraId="1DE45624" w14:textId="77777777" w:rsidR="00C95BE1" w:rsidRPr="00EE063C" w:rsidRDefault="00C95BE1" w:rsidP="00C95BE1">
            <w:pPr>
              <w:jc w:val="center"/>
              <w:rPr>
                <w:b/>
                <w:sz w:val="22"/>
                <w:szCs w:val="22"/>
              </w:rPr>
            </w:pPr>
            <w:r w:rsidRPr="00EE063C">
              <w:rPr>
                <w:b/>
                <w:sz w:val="22"/>
                <w:szCs w:val="22"/>
              </w:rPr>
              <w:t>III</w:t>
            </w:r>
          </w:p>
        </w:tc>
        <w:tc>
          <w:tcPr>
            <w:tcW w:w="4079" w:type="dxa"/>
            <w:shd w:val="clear" w:color="auto" w:fill="auto"/>
          </w:tcPr>
          <w:p w14:paraId="5BC966A9"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58745B74" w14:textId="77777777" w:rsidR="00C95BE1" w:rsidRPr="00EE063C" w:rsidRDefault="00C95BE1" w:rsidP="00C95BE1">
            <w:pPr>
              <w:jc w:val="center"/>
              <w:rPr>
                <w:b/>
                <w:sz w:val="22"/>
                <w:szCs w:val="22"/>
              </w:rPr>
            </w:pPr>
            <w:r w:rsidRPr="00EE063C">
              <w:rPr>
                <w:b/>
                <w:sz w:val="22"/>
                <w:szCs w:val="22"/>
              </w:rPr>
              <w:t>V</w:t>
            </w:r>
          </w:p>
        </w:tc>
      </w:tr>
      <w:tr w:rsidR="007849DF" w:rsidRPr="00EE063C" w14:paraId="3C993083" w14:textId="77777777" w:rsidTr="007849DF">
        <w:tc>
          <w:tcPr>
            <w:tcW w:w="756" w:type="dxa"/>
            <w:shd w:val="clear" w:color="auto" w:fill="auto"/>
          </w:tcPr>
          <w:p w14:paraId="30DC37F8" w14:textId="77777777" w:rsidR="007849DF" w:rsidRPr="00EE063C" w:rsidRDefault="007849DF" w:rsidP="004444E3">
            <w:pPr>
              <w:rPr>
                <w:b/>
                <w:sz w:val="22"/>
                <w:szCs w:val="22"/>
              </w:rPr>
            </w:pPr>
            <w:r w:rsidRPr="00EE063C">
              <w:rPr>
                <w:b/>
                <w:sz w:val="22"/>
                <w:szCs w:val="22"/>
              </w:rPr>
              <w:t>1.</w:t>
            </w:r>
          </w:p>
        </w:tc>
        <w:tc>
          <w:tcPr>
            <w:tcW w:w="3873" w:type="dxa"/>
            <w:shd w:val="clear" w:color="auto" w:fill="auto"/>
          </w:tcPr>
          <w:p w14:paraId="0B5BFAF8" w14:textId="77777777" w:rsidR="007849DF" w:rsidRPr="00EE063C" w:rsidRDefault="007849DF" w:rsidP="007849DF">
            <w:pPr>
              <w:jc w:val="both"/>
              <w:rPr>
                <w:sz w:val="22"/>
                <w:szCs w:val="22"/>
              </w:rPr>
            </w:pPr>
            <w:r w:rsidRPr="00A63FFE">
              <w:rPr>
                <w:b/>
                <w:sz w:val="22"/>
                <w:szCs w:val="22"/>
              </w:rPr>
              <w:t>Didesnis bendradarbiaujančių šalių skaičius.</w:t>
            </w:r>
            <w:r w:rsidRPr="00EE063C">
              <w:rPr>
                <w:sz w:val="22"/>
                <w:szCs w:val="22"/>
              </w:rPr>
              <w:t xml:space="preserve"> Šis atrankos kriterijus detalizuojamas taip:</w:t>
            </w:r>
          </w:p>
        </w:tc>
        <w:tc>
          <w:tcPr>
            <w:tcW w:w="1635" w:type="dxa"/>
            <w:shd w:val="clear" w:color="auto" w:fill="auto"/>
          </w:tcPr>
          <w:p w14:paraId="62B7A65A" w14:textId="77777777" w:rsidR="007849DF" w:rsidRPr="00EE063C" w:rsidRDefault="007849DF" w:rsidP="00C95BE1">
            <w:pPr>
              <w:jc w:val="center"/>
              <w:rPr>
                <w:sz w:val="22"/>
                <w:szCs w:val="22"/>
              </w:rPr>
            </w:pPr>
            <w:r>
              <w:rPr>
                <w:b/>
                <w:sz w:val="22"/>
                <w:szCs w:val="22"/>
              </w:rPr>
              <w:t>30</w:t>
            </w:r>
          </w:p>
        </w:tc>
        <w:tc>
          <w:tcPr>
            <w:tcW w:w="4079" w:type="dxa"/>
            <w:vMerge w:val="restart"/>
            <w:shd w:val="clear" w:color="auto" w:fill="auto"/>
          </w:tcPr>
          <w:p w14:paraId="3A75B59E" w14:textId="77777777" w:rsidR="007849DF" w:rsidRPr="00FE3BE4" w:rsidRDefault="007849DF" w:rsidP="007849DF">
            <w:pPr>
              <w:jc w:val="both"/>
              <w:rPr>
                <w:sz w:val="22"/>
                <w:szCs w:val="22"/>
              </w:rPr>
            </w:pPr>
            <w:r>
              <w:rPr>
                <w:sz w:val="22"/>
                <w:szCs w:val="22"/>
              </w:rPr>
              <w:t xml:space="preserve">Vietos projekto paraiškos vertinimo metu atitiktis šiam atrankos kriterijui nustatoma remiantis pareiškėjo vietos projekto paraiškoje pateikta informacija bei </w:t>
            </w:r>
            <w:r w:rsidRPr="007849DF">
              <w:rPr>
                <w:sz w:val="22"/>
                <w:szCs w:val="22"/>
              </w:rPr>
              <w:t>pridedama Jungtinės veiklos sutartimi.</w:t>
            </w:r>
            <w:r>
              <w:rPr>
                <w:sz w:val="22"/>
                <w:szCs w:val="22"/>
              </w:rPr>
              <w:t xml:space="preserve"> </w:t>
            </w:r>
          </w:p>
        </w:tc>
        <w:tc>
          <w:tcPr>
            <w:tcW w:w="4820" w:type="dxa"/>
            <w:vMerge w:val="restart"/>
            <w:shd w:val="clear" w:color="auto" w:fill="auto"/>
          </w:tcPr>
          <w:p w14:paraId="50C54FF4" w14:textId="77777777" w:rsidR="007849DF" w:rsidRPr="00836744" w:rsidRDefault="007849DF" w:rsidP="008D6F84">
            <w:pPr>
              <w:jc w:val="both"/>
              <w:rPr>
                <w:sz w:val="22"/>
                <w:szCs w:val="22"/>
              </w:rPr>
            </w:pPr>
            <w:r w:rsidRPr="001D088D">
              <w:rPr>
                <w:sz w:val="22"/>
                <w:szCs w:val="22"/>
              </w:rPr>
              <w:t>Vietos projekto įgyvendinimo metu  patikrų vietoje metu vietos projekto vykdytojas turės pateikti dokumentus, kuriais remiantis būtų galima įsitikinti, kad yra laikomasi šio atrankos kriterijaus bei, kad yra vykdomi pareiškėjo, teikiant vietos projekto paraišką, prisiimti įsipareigojimai.</w:t>
            </w:r>
          </w:p>
        </w:tc>
      </w:tr>
      <w:tr w:rsidR="007849DF" w:rsidRPr="00EE063C" w14:paraId="723B605B" w14:textId="77777777" w:rsidTr="004444E3">
        <w:tc>
          <w:tcPr>
            <w:tcW w:w="756" w:type="dxa"/>
            <w:shd w:val="clear" w:color="auto" w:fill="auto"/>
          </w:tcPr>
          <w:p w14:paraId="5BE6E881" w14:textId="77777777" w:rsidR="007849DF" w:rsidRPr="00EE063C" w:rsidRDefault="007849DF" w:rsidP="004444E3">
            <w:pPr>
              <w:rPr>
                <w:sz w:val="22"/>
                <w:szCs w:val="22"/>
              </w:rPr>
            </w:pPr>
            <w:r w:rsidRPr="00EE063C">
              <w:rPr>
                <w:sz w:val="22"/>
                <w:szCs w:val="22"/>
              </w:rPr>
              <w:t>1.1.</w:t>
            </w:r>
          </w:p>
        </w:tc>
        <w:tc>
          <w:tcPr>
            <w:tcW w:w="3873" w:type="dxa"/>
            <w:shd w:val="clear" w:color="auto" w:fill="FFFFFF" w:themeFill="background1"/>
          </w:tcPr>
          <w:p w14:paraId="447291AD" w14:textId="77777777" w:rsidR="007849DF" w:rsidRPr="009F6BE5" w:rsidRDefault="007849DF" w:rsidP="007849DF">
            <w:pPr>
              <w:jc w:val="both"/>
            </w:pPr>
            <w:r w:rsidRPr="009F6BE5">
              <w:rPr>
                <w:sz w:val="22"/>
                <w:szCs w:val="22"/>
              </w:rPr>
              <w:t>įgyvendinant v</w:t>
            </w:r>
            <w:r w:rsidR="00BE044F" w:rsidRPr="009F6BE5">
              <w:rPr>
                <w:sz w:val="22"/>
                <w:szCs w:val="22"/>
              </w:rPr>
              <w:t>ietos projektą bendradarbiauja 5 ir daugiau partnerių</w:t>
            </w:r>
            <w:r w:rsidRPr="009F6BE5">
              <w:rPr>
                <w:sz w:val="22"/>
                <w:szCs w:val="22"/>
              </w:rPr>
              <w:t>;</w:t>
            </w:r>
          </w:p>
        </w:tc>
        <w:tc>
          <w:tcPr>
            <w:tcW w:w="1635" w:type="dxa"/>
            <w:shd w:val="clear" w:color="auto" w:fill="auto"/>
          </w:tcPr>
          <w:p w14:paraId="7A4B7A80" w14:textId="77777777" w:rsidR="007849DF" w:rsidRPr="00EE063C" w:rsidRDefault="007849DF" w:rsidP="00C95BE1">
            <w:pPr>
              <w:jc w:val="center"/>
              <w:rPr>
                <w:sz w:val="22"/>
                <w:szCs w:val="22"/>
              </w:rPr>
            </w:pPr>
            <w:r>
              <w:rPr>
                <w:sz w:val="22"/>
                <w:szCs w:val="22"/>
              </w:rPr>
              <w:t>30</w:t>
            </w:r>
          </w:p>
        </w:tc>
        <w:tc>
          <w:tcPr>
            <w:tcW w:w="4079" w:type="dxa"/>
            <w:vMerge/>
            <w:shd w:val="clear" w:color="auto" w:fill="auto"/>
          </w:tcPr>
          <w:p w14:paraId="3CA78CD7" w14:textId="77777777" w:rsidR="007849DF" w:rsidRPr="00EE063C" w:rsidRDefault="007849DF" w:rsidP="00C95BE1">
            <w:pPr>
              <w:jc w:val="both"/>
              <w:rPr>
                <w:sz w:val="22"/>
                <w:szCs w:val="22"/>
              </w:rPr>
            </w:pPr>
          </w:p>
        </w:tc>
        <w:tc>
          <w:tcPr>
            <w:tcW w:w="4820" w:type="dxa"/>
            <w:vMerge/>
            <w:shd w:val="clear" w:color="auto" w:fill="auto"/>
          </w:tcPr>
          <w:p w14:paraId="02D2F631" w14:textId="77777777" w:rsidR="007849DF" w:rsidRPr="00EE063C" w:rsidRDefault="007849DF" w:rsidP="00C95BE1">
            <w:pPr>
              <w:jc w:val="both"/>
              <w:rPr>
                <w:sz w:val="22"/>
                <w:szCs w:val="22"/>
              </w:rPr>
            </w:pPr>
          </w:p>
        </w:tc>
      </w:tr>
      <w:tr w:rsidR="007849DF" w:rsidRPr="00EE063C" w14:paraId="1E964449" w14:textId="77777777" w:rsidTr="004444E3">
        <w:tc>
          <w:tcPr>
            <w:tcW w:w="756" w:type="dxa"/>
            <w:shd w:val="clear" w:color="auto" w:fill="auto"/>
          </w:tcPr>
          <w:p w14:paraId="6AEC89DB" w14:textId="77777777" w:rsidR="007849DF" w:rsidRPr="00EE063C" w:rsidRDefault="007849DF" w:rsidP="004444E3">
            <w:pPr>
              <w:rPr>
                <w:sz w:val="22"/>
                <w:szCs w:val="22"/>
              </w:rPr>
            </w:pPr>
            <w:r w:rsidRPr="00EE063C">
              <w:rPr>
                <w:sz w:val="22"/>
                <w:szCs w:val="22"/>
              </w:rPr>
              <w:t>1.2.</w:t>
            </w:r>
          </w:p>
        </w:tc>
        <w:tc>
          <w:tcPr>
            <w:tcW w:w="3873" w:type="dxa"/>
            <w:shd w:val="clear" w:color="auto" w:fill="FFFFFF" w:themeFill="background1"/>
          </w:tcPr>
          <w:p w14:paraId="0F717EA3" w14:textId="77777777" w:rsidR="007849DF" w:rsidRPr="00A63FFE" w:rsidRDefault="007849DF" w:rsidP="007849DF">
            <w:pPr>
              <w:jc w:val="both"/>
            </w:pPr>
            <w:r w:rsidRPr="00A63FFE">
              <w:rPr>
                <w:sz w:val="22"/>
                <w:szCs w:val="22"/>
              </w:rPr>
              <w:t>įgyvendinant vietos projektą bendradarbiauja 4 partneriai</w:t>
            </w:r>
            <w:r>
              <w:rPr>
                <w:sz w:val="22"/>
                <w:szCs w:val="22"/>
              </w:rPr>
              <w:t>.</w:t>
            </w:r>
          </w:p>
        </w:tc>
        <w:tc>
          <w:tcPr>
            <w:tcW w:w="1635" w:type="dxa"/>
            <w:shd w:val="clear" w:color="auto" w:fill="auto"/>
          </w:tcPr>
          <w:p w14:paraId="1013F23C" w14:textId="77777777" w:rsidR="007849DF" w:rsidRPr="00EE063C" w:rsidRDefault="007849DF" w:rsidP="00C95BE1">
            <w:pPr>
              <w:jc w:val="center"/>
              <w:rPr>
                <w:sz w:val="22"/>
                <w:szCs w:val="22"/>
              </w:rPr>
            </w:pPr>
            <w:r>
              <w:rPr>
                <w:sz w:val="22"/>
                <w:szCs w:val="22"/>
              </w:rPr>
              <w:t>25</w:t>
            </w:r>
          </w:p>
        </w:tc>
        <w:tc>
          <w:tcPr>
            <w:tcW w:w="4079" w:type="dxa"/>
            <w:vMerge/>
            <w:shd w:val="clear" w:color="auto" w:fill="auto"/>
          </w:tcPr>
          <w:p w14:paraId="6840920E" w14:textId="77777777" w:rsidR="007849DF" w:rsidRPr="00EE063C" w:rsidRDefault="007849DF" w:rsidP="00C95BE1">
            <w:pPr>
              <w:jc w:val="both"/>
              <w:rPr>
                <w:sz w:val="22"/>
                <w:szCs w:val="22"/>
              </w:rPr>
            </w:pPr>
          </w:p>
        </w:tc>
        <w:tc>
          <w:tcPr>
            <w:tcW w:w="4820" w:type="dxa"/>
            <w:vMerge/>
            <w:shd w:val="clear" w:color="auto" w:fill="auto"/>
          </w:tcPr>
          <w:p w14:paraId="10300E03" w14:textId="77777777" w:rsidR="007849DF" w:rsidRPr="00EE063C" w:rsidRDefault="007849DF" w:rsidP="00C95BE1">
            <w:pPr>
              <w:jc w:val="both"/>
              <w:rPr>
                <w:sz w:val="22"/>
                <w:szCs w:val="22"/>
              </w:rPr>
            </w:pPr>
          </w:p>
        </w:tc>
      </w:tr>
      <w:tr w:rsidR="007849DF" w:rsidRPr="00EE063C" w14:paraId="42631251" w14:textId="77777777" w:rsidTr="004444E3">
        <w:tc>
          <w:tcPr>
            <w:tcW w:w="756" w:type="dxa"/>
            <w:shd w:val="clear" w:color="auto" w:fill="auto"/>
          </w:tcPr>
          <w:p w14:paraId="05C66B08" w14:textId="77777777" w:rsidR="007849DF" w:rsidRPr="00EE063C" w:rsidRDefault="007849DF" w:rsidP="004444E3">
            <w:pPr>
              <w:rPr>
                <w:b/>
                <w:sz w:val="22"/>
                <w:szCs w:val="22"/>
              </w:rPr>
            </w:pPr>
            <w:r w:rsidRPr="00EE063C">
              <w:rPr>
                <w:b/>
                <w:sz w:val="22"/>
                <w:szCs w:val="22"/>
              </w:rPr>
              <w:t>2.</w:t>
            </w:r>
          </w:p>
        </w:tc>
        <w:tc>
          <w:tcPr>
            <w:tcW w:w="3873" w:type="dxa"/>
            <w:shd w:val="clear" w:color="auto" w:fill="auto"/>
          </w:tcPr>
          <w:p w14:paraId="2804C276" w14:textId="77777777" w:rsidR="007849DF" w:rsidRPr="00EE063C" w:rsidRDefault="007849DF" w:rsidP="007849DF">
            <w:pPr>
              <w:jc w:val="both"/>
              <w:rPr>
                <w:sz w:val="22"/>
                <w:szCs w:val="22"/>
              </w:rPr>
            </w:pPr>
            <w:r w:rsidRPr="00A63FFE">
              <w:rPr>
                <w:b/>
                <w:sz w:val="22"/>
                <w:szCs w:val="22"/>
              </w:rPr>
              <w:t>Darbo vieta sukurta jaunam žmogui (iki 40 m.</w:t>
            </w:r>
            <w:r w:rsidR="00081010">
              <w:rPr>
                <w:b/>
                <w:sz w:val="22"/>
                <w:szCs w:val="22"/>
              </w:rPr>
              <w:t xml:space="preserve"> imtinai</w:t>
            </w:r>
            <w:r w:rsidRPr="00A63FFE">
              <w:rPr>
                <w:b/>
                <w:sz w:val="22"/>
                <w:szCs w:val="22"/>
              </w:rPr>
              <w:t>).</w:t>
            </w:r>
            <w:r w:rsidRPr="00EE063C">
              <w:rPr>
                <w:sz w:val="22"/>
                <w:szCs w:val="22"/>
              </w:rPr>
              <w:t xml:space="preserve"> Šis atrankos kriterijus detalizuojamas taip:</w:t>
            </w:r>
          </w:p>
        </w:tc>
        <w:tc>
          <w:tcPr>
            <w:tcW w:w="1635" w:type="dxa"/>
            <w:shd w:val="clear" w:color="auto" w:fill="auto"/>
          </w:tcPr>
          <w:p w14:paraId="59A4F751" w14:textId="77777777" w:rsidR="007849DF" w:rsidRPr="00A63FFE" w:rsidRDefault="007849DF" w:rsidP="00C95BE1">
            <w:pPr>
              <w:jc w:val="center"/>
              <w:rPr>
                <w:b/>
                <w:sz w:val="22"/>
                <w:szCs w:val="22"/>
              </w:rPr>
            </w:pPr>
            <w:r>
              <w:rPr>
                <w:b/>
                <w:sz w:val="22"/>
                <w:szCs w:val="22"/>
              </w:rPr>
              <w:t>25</w:t>
            </w:r>
          </w:p>
        </w:tc>
        <w:tc>
          <w:tcPr>
            <w:tcW w:w="4079" w:type="dxa"/>
            <w:vMerge w:val="restart"/>
            <w:shd w:val="clear" w:color="auto" w:fill="auto"/>
          </w:tcPr>
          <w:p w14:paraId="28B0BF16" w14:textId="77777777" w:rsidR="007849DF" w:rsidRPr="00942C0F" w:rsidRDefault="007849DF" w:rsidP="008D6F84">
            <w:pPr>
              <w:jc w:val="both"/>
              <w:rPr>
                <w:sz w:val="22"/>
                <w:szCs w:val="22"/>
              </w:rPr>
            </w:pPr>
            <w:r w:rsidRPr="00942C0F">
              <w:rPr>
                <w:sz w:val="22"/>
                <w:szCs w:val="22"/>
              </w:rPr>
              <w:t>Vietos projekto paraiškos vertinimo metu atitiktis šiam atrankos kriterijui nustatoma remiantis pareiškėjo vietos projekto paraiškoje pateikta informacija ir prisiimtais įsipareigojimais dėl kuriam</w:t>
            </w:r>
            <w:r>
              <w:rPr>
                <w:sz w:val="22"/>
                <w:szCs w:val="22"/>
              </w:rPr>
              <w:t>ose</w:t>
            </w:r>
            <w:r w:rsidRPr="00942C0F">
              <w:rPr>
                <w:sz w:val="22"/>
                <w:szCs w:val="22"/>
              </w:rPr>
              <w:t xml:space="preserve"> darbo viet</w:t>
            </w:r>
            <w:r>
              <w:rPr>
                <w:sz w:val="22"/>
                <w:szCs w:val="22"/>
              </w:rPr>
              <w:t>ose dirbsiančių asmenų skaičiaus ir amžiaus.</w:t>
            </w:r>
            <w:r w:rsidRPr="00942C0F">
              <w:rPr>
                <w:sz w:val="22"/>
                <w:szCs w:val="22"/>
              </w:rPr>
              <w:t xml:space="preserve"> </w:t>
            </w:r>
          </w:p>
        </w:tc>
        <w:tc>
          <w:tcPr>
            <w:tcW w:w="4820" w:type="dxa"/>
            <w:vMerge w:val="restart"/>
            <w:shd w:val="clear" w:color="auto" w:fill="auto"/>
          </w:tcPr>
          <w:p w14:paraId="1F9F6E9C" w14:textId="77777777" w:rsidR="007849DF" w:rsidRPr="001D088D" w:rsidRDefault="007849DF" w:rsidP="008D6F84">
            <w:pPr>
              <w:jc w:val="both"/>
              <w:rPr>
                <w:sz w:val="22"/>
                <w:szCs w:val="22"/>
              </w:rPr>
            </w:pPr>
            <w:r>
              <w:rPr>
                <w:sz w:val="22"/>
                <w:szCs w:val="22"/>
              </w:rPr>
              <w:t xml:space="preserve">Vietos projekto įgyvendinimo metu  patikrų vietoje metu vietos projekto vykdytojas turės pateikti dokumentus, kuriais remiantis būtų galima nustatyti sukurtoje darbo vietoje dirbančio asmens amžių darbo santykių/savarankiškos veiklos pradžios momentu (pvz. </w:t>
            </w:r>
            <w:r w:rsidRPr="00FE3BE4">
              <w:rPr>
                <w:sz w:val="22"/>
                <w:szCs w:val="22"/>
              </w:rPr>
              <w:t>darbo</w:t>
            </w:r>
            <w:r>
              <w:rPr>
                <w:sz w:val="22"/>
                <w:szCs w:val="22"/>
              </w:rPr>
              <w:t xml:space="preserve"> sutartis, individualios veiklos vykdymo pažyma, verslo liudijimas, darbuotojo / savarankiškai dirbančio asmens tapatybę patvirtinančio dokumento kopija).</w:t>
            </w:r>
          </w:p>
        </w:tc>
      </w:tr>
      <w:tr w:rsidR="007849DF" w:rsidRPr="00EE063C" w14:paraId="1BEA5733" w14:textId="77777777" w:rsidTr="004444E3">
        <w:tc>
          <w:tcPr>
            <w:tcW w:w="756" w:type="dxa"/>
            <w:shd w:val="clear" w:color="auto" w:fill="auto"/>
          </w:tcPr>
          <w:p w14:paraId="6DC27761" w14:textId="77777777" w:rsidR="007849DF" w:rsidRPr="00EE063C" w:rsidRDefault="007849DF" w:rsidP="004444E3">
            <w:pPr>
              <w:rPr>
                <w:sz w:val="22"/>
                <w:szCs w:val="22"/>
              </w:rPr>
            </w:pPr>
            <w:r w:rsidRPr="00EE063C">
              <w:rPr>
                <w:sz w:val="22"/>
                <w:szCs w:val="22"/>
              </w:rPr>
              <w:t>2.1.</w:t>
            </w:r>
          </w:p>
        </w:tc>
        <w:tc>
          <w:tcPr>
            <w:tcW w:w="3873" w:type="dxa"/>
            <w:shd w:val="clear" w:color="auto" w:fill="auto"/>
          </w:tcPr>
          <w:p w14:paraId="586AA8CA" w14:textId="77777777" w:rsidR="007849DF" w:rsidRPr="009F6BE5" w:rsidRDefault="007849DF" w:rsidP="007849DF">
            <w:pPr>
              <w:jc w:val="both"/>
              <w:rPr>
                <w:sz w:val="22"/>
                <w:szCs w:val="22"/>
              </w:rPr>
            </w:pPr>
            <w:r w:rsidRPr="009F6BE5">
              <w:rPr>
                <w:sz w:val="22"/>
                <w:szCs w:val="22"/>
              </w:rPr>
              <w:t>50 proc.</w:t>
            </w:r>
            <w:r w:rsidR="00BE044F" w:rsidRPr="009F6BE5">
              <w:rPr>
                <w:sz w:val="22"/>
                <w:szCs w:val="22"/>
              </w:rPr>
              <w:t xml:space="preserve"> ir daugiau</w:t>
            </w:r>
            <w:r w:rsidRPr="009F6BE5">
              <w:rPr>
                <w:sz w:val="22"/>
                <w:szCs w:val="22"/>
              </w:rPr>
              <w:t xml:space="preserve"> dirbančiųjų iki 40 m. (imtinai);</w:t>
            </w:r>
          </w:p>
        </w:tc>
        <w:tc>
          <w:tcPr>
            <w:tcW w:w="1635" w:type="dxa"/>
            <w:shd w:val="clear" w:color="auto" w:fill="auto"/>
          </w:tcPr>
          <w:p w14:paraId="0EDA4499" w14:textId="77777777" w:rsidR="007849DF" w:rsidRPr="00EE063C" w:rsidRDefault="007849DF" w:rsidP="00C95BE1">
            <w:pPr>
              <w:jc w:val="center"/>
              <w:rPr>
                <w:sz w:val="22"/>
                <w:szCs w:val="22"/>
              </w:rPr>
            </w:pPr>
            <w:r>
              <w:rPr>
                <w:sz w:val="22"/>
                <w:szCs w:val="22"/>
              </w:rPr>
              <w:t>25</w:t>
            </w:r>
          </w:p>
        </w:tc>
        <w:tc>
          <w:tcPr>
            <w:tcW w:w="4079" w:type="dxa"/>
            <w:vMerge/>
            <w:shd w:val="clear" w:color="auto" w:fill="auto"/>
          </w:tcPr>
          <w:p w14:paraId="668654AE" w14:textId="77777777" w:rsidR="007849DF" w:rsidRPr="00EE063C" w:rsidRDefault="007849DF" w:rsidP="00C95BE1">
            <w:pPr>
              <w:jc w:val="both"/>
              <w:rPr>
                <w:sz w:val="22"/>
                <w:szCs w:val="22"/>
              </w:rPr>
            </w:pPr>
          </w:p>
        </w:tc>
        <w:tc>
          <w:tcPr>
            <w:tcW w:w="4820" w:type="dxa"/>
            <w:vMerge/>
            <w:shd w:val="clear" w:color="auto" w:fill="auto"/>
          </w:tcPr>
          <w:p w14:paraId="4A6B92C4" w14:textId="77777777" w:rsidR="007849DF" w:rsidRPr="00EE063C" w:rsidRDefault="007849DF" w:rsidP="00C95BE1">
            <w:pPr>
              <w:jc w:val="both"/>
              <w:rPr>
                <w:sz w:val="22"/>
                <w:szCs w:val="22"/>
              </w:rPr>
            </w:pPr>
          </w:p>
        </w:tc>
      </w:tr>
      <w:tr w:rsidR="007849DF" w:rsidRPr="00EE063C" w14:paraId="16D0C6A0" w14:textId="77777777" w:rsidTr="004444E3">
        <w:tc>
          <w:tcPr>
            <w:tcW w:w="756" w:type="dxa"/>
            <w:shd w:val="clear" w:color="auto" w:fill="auto"/>
          </w:tcPr>
          <w:p w14:paraId="08200BE2" w14:textId="77777777" w:rsidR="007849DF" w:rsidRPr="00EE063C" w:rsidRDefault="007849DF" w:rsidP="004444E3">
            <w:pPr>
              <w:rPr>
                <w:sz w:val="22"/>
                <w:szCs w:val="22"/>
              </w:rPr>
            </w:pPr>
            <w:r w:rsidRPr="00EE063C">
              <w:rPr>
                <w:sz w:val="22"/>
                <w:szCs w:val="22"/>
              </w:rPr>
              <w:t>2.2.</w:t>
            </w:r>
          </w:p>
        </w:tc>
        <w:tc>
          <w:tcPr>
            <w:tcW w:w="3873" w:type="dxa"/>
            <w:shd w:val="clear" w:color="auto" w:fill="auto"/>
          </w:tcPr>
          <w:p w14:paraId="50749419" w14:textId="77777777" w:rsidR="007849DF" w:rsidRPr="00A63FFE" w:rsidRDefault="007849DF" w:rsidP="007849DF">
            <w:pPr>
              <w:jc w:val="both"/>
              <w:rPr>
                <w:sz w:val="22"/>
                <w:szCs w:val="22"/>
              </w:rPr>
            </w:pPr>
            <w:r w:rsidRPr="00A63FFE">
              <w:rPr>
                <w:sz w:val="22"/>
                <w:szCs w:val="22"/>
              </w:rPr>
              <w:t>iki 50 proc. dirbančiųjų iki 40 m. (imtinai).</w:t>
            </w:r>
          </w:p>
        </w:tc>
        <w:tc>
          <w:tcPr>
            <w:tcW w:w="1635" w:type="dxa"/>
            <w:shd w:val="clear" w:color="auto" w:fill="auto"/>
          </w:tcPr>
          <w:p w14:paraId="2362695C" w14:textId="77777777" w:rsidR="007849DF" w:rsidRDefault="007849DF" w:rsidP="00C95BE1">
            <w:pPr>
              <w:jc w:val="center"/>
              <w:rPr>
                <w:sz w:val="22"/>
                <w:szCs w:val="22"/>
              </w:rPr>
            </w:pPr>
            <w:r>
              <w:rPr>
                <w:sz w:val="22"/>
                <w:szCs w:val="22"/>
              </w:rPr>
              <w:t>20</w:t>
            </w:r>
          </w:p>
          <w:p w14:paraId="1170C5F1" w14:textId="77777777" w:rsidR="007849DF" w:rsidRPr="00EE063C" w:rsidRDefault="007849DF" w:rsidP="00C95BE1">
            <w:pPr>
              <w:jc w:val="center"/>
              <w:rPr>
                <w:sz w:val="22"/>
                <w:szCs w:val="22"/>
              </w:rPr>
            </w:pPr>
          </w:p>
        </w:tc>
        <w:tc>
          <w:tcPr>
            <w:tcW w:w="4079" w:type="dxa"/>
            <w:vMerge/>
            <w:shd w:val="clear" w:color="auto" w:fill="auto"/>
          </w:tcPr>
          <w:p w14:paraId="2E666806" w14:textId="77777777" w:rsidR="007849DF" w:rsidRPr="00EE063C" w:rsidRDefault="007849DF" w:rsidP="00C95BE1">
            <w:pPr>
              <w:jc w:val="both"/>
              <w:rPr>
                <w:sz w:val="22"/>
                <w:szCs w:val="22"/>
              </w:rPr>
            </w:pPr>
          </w:p>
        </w:tc>
        <w:tc>
          <w:tcPr>
            <w:tcW w:w="4820" w:type="dxa"/>
            <w:vMerge/>
            <w:shd w:val="clear" w:color="auto" w:fill="auto"/>
          </w:tcPr>
          <w:p w14:paraId="29B16DDF" w14:textId="77777777" w:rsidR="007849DF" w:rsidRPr="00EE063C" w:rsidRDefault="007849DF" w:rsidP="00C95BE1">
            <w:pPr>
              <w:jc w:val="both"/>
              <w:rPr>
                <w:sz w:val="22"/>
                <w:szCs w:val="22"/>
              </w:rPr>
            </w:pPr>
          </w:p>
        </w:tc>
      </w:tr>
      <w:tr w:rsidR="007849DF" w:rsidRPr="00EE063C" w14:paraId="1F8D4021" w14:textId="77777777" w:rsidTr="004444E3">
        <w:tc>
          <w:tcPr>
            <w:tcW w:w="756" w:type="dxa"/>
            <w:shd w:val="clear" w:color="auto" w:fill="auto"/>
          </w:tcPr>
          <w:p w14:paraId="6260ADF5" w14:textId="77777777" w:rsidR="007849DF" w:rsidRPr="00EE063C" w:rsidRDefault="007849DF" w:rsidP="004444E3">
            <w:pPr>
              <w:rPr>
                <w:b/>
                <w:sz w:val="22"/>
                <w:szCs w:val="22"/>
              </w:rPr>
            </w:pPr>
            <w:r w:rsidRPr="00EE063C">
              <w:rPr>
                <w:b/>
                <w:sz w:val="22"/>
                <w:szCs w:val="22"/>
              </w:rPr>
              <w:t>3.</w:t>
            </w:r>
          </w:p>
        </w:tc>
        <w:tc>
          <w:tcPr>
            <w:tcW w:w="3873" w:type="dxa"/>
            <w:shd w:val="clear" w:color="auto" w:fill="auto"/>
          </w:tcPr>
          <w:p w14:paraId="31FE74EF" w14:textId="77777777" w:rsidR="007849DF" w:rsidRDefault="007849DF" w:rsidP="007849DF">
            <w:pPr>
              <w:jc w:val="both"/>
              <w:rPr>
                <w:sz w:val="22"/>
                <w:szCs w:val="22"/>
              </w:rPr>
            </w:pPr>
            <w:r>
              <w:rPr>
                <w:b/>
                <w:sz w:val="22"/>
                <w:szCs w:val="22"/>
              </w:rPr>
              <w:t>Projektas apima daugiau nei 1 (vienos) seniūnijos teritoriją.</w:t>
            </w:r>
            <w:r w:rsidRPr="00EE063C">
              <w:rPr>
                <w:sz w:val="22"/>
                <w:szCs w:val="22"/>
              </w:rPr>
              <w:t xml:space="preserve"> Šis atrankos kriterijus detalizuojamas taip:</w:t>
            </w:r>
          </w:p>
          <w:p w14:paraId="09D8C201" w14:textId="77777777" w:rsidR="004104B5" w:rsidRPr="00EE063C" w:rsidRDefault="004104B5" w:rsidP="007849DF">
            <w:pPr>
              <w:jc w:val="both"/>
              <w:rPr>
                <w:b/>
                <w:sz w:val="22"/>
                <w:szCs w:val="22"/>
              </w:rPr>
            </w:pPr>
          </w:p>
        </w:tc>
        <w:tc>
          <w:tcPr>
            <w:tcW w:w="1635" w:type="dxa"/>
            <w:shd w:val="clear" w:color="auto" w:fill="auto"/>
          </w:tcPr>
          <w:p w14:paraId="5B975749" w14:textId="77777777" w:rsidR="007849DF" w:rsidRPr="004444E3" w:rsidRDefault="007849DF" w:rsidP="00C95BE1">
            <w:pPr>
              <w:jc w:val="center"/>
              <w:rPr>
                <w:b/>
                <w:sz w:val="22"/>
                <w:szCs w:val="22"/>
              </w:rPr>
            </w:pPr>
            <w:r w:rsidRPr="004444E3">
              <w:rPr>
                <w:b/>
                <w:sz w:val="22"/>
                <w:szCs w:val="22"/>
              </w:rPr>
              <w:t>25</w:t>
            </w:r>
          </w:p>
        </w:tc>
        <w:tc>
          <w:tcPr>
            <w:tcW w:w="4079" w:type="dxa"/>
            <w:vMerge w:val="restart"/>
            <w:shd w:val="clear" w:color="auto" w:fill="auto"/>
          </w:tcPr>
          <w:p w14:paraId="57FC6AD4" w14:textId="77777777" w:rsidR="007849DF" w:rsidRPr="00942C0F" w:rsidRDefault="007849DF" w:rsidP="008D6F84">
            <w:pPr>
              <w:jc w:val="both"/>
              <w:rPr>
                <w:sz w:val="22"/>
                <w:szCs w:val="22"/>
              </w:rPr>
            </w:pPr>
            <w:r w:rsidRPr="00942C0F">
              <w:rPr>
                <w:sz w:val="22"/>
                <w:szCs w:val="22"/>
              </w:rPr>
              <w:t>Vietos projekto paraiškos vertinimo metu atitiktis šiam atrankos kriterijui nustatoma remiantis pareiškėjo vietos projekto paraiškoje</w:t>
            </w:r>
            <w:r w:rsidR="00615D7C">
              <w:rPr>
                <w:sz w:val="22"/>
                <w:szCs w:val="22"/>
              </w:rPr>
              <w:t xml:space="preserve"> bei Jungtinės veiklos sutartyje</w:t>
            </w:r>
            <w:r w:rsidRPr="00942C0F">
              <w:rPr>
                <w:sz w:val="22"/>
                <w:szCs w:val="22"/>
              </w:rPr>
              <w:t xml:space="preserve"> pateikta informacija</w:t>
            </w:r>
            <w:r>
              <w:rPr>
                <w:sz w:val="22"/>
                <w:szCs w:val="22"/>
              </w:rPr>
              <w:t xml:space="preserve"> ir prisiimtais įsipareigojimais apie vietos projekto </w:t>
            </w:r>
            <w:r>
              <w:rPr>
                <w:sz w:val="22"/>
                <w:szCs w:val="22"/>
              </w:rPr>
              <w:lastRenderedPageBreak/>
              <w:t>partnerių registracijos/veiklos vykdymo vietą.</w:t>
            </w:r>
            <w:r w:rsidRPr="00942C0F">
              <w:rPr>
                <w:sz w:val="22"/>
                <w:szCs w:val="22"/>
              </w:rPr>
              <w:t xml:space="preserve"> </w:t>
            </w:r>
          </w:p>
        </w:tc>
        <w:tc>
          <w:tcPr>
            <w:tcW w:w="4820" w:type="dxa"/>
            <w:vMerge w:val="restart"/>
            <w:shd w:val="clear" w:color="auto" w:fill="auto"/>
          </w:tcPr>
          <w:p w14:paraId="099B22A8" w14:textId="77777777" w:rsidR="007849DF" w:rsidRPr="00942C0F" w:rsidRDefault="007849DF" w:rsidP="008D6F84">
            <w:pPr>
              <w:jc w:val="both"/>
              <w:rPr>
                <w:sz w:val="22"/>
                <w:szCs w:val="22"/>
              </w:rPr>
            </w:pPr>
            <w:r w:rsidRPr="00942C0F">
              <w:rPr>
                <w:sz w:val="22"/>
                <w:szCs w:val="22"/>
              </w:rPr>
              <w:lastRenderedPageBreak/>
              <w:t xml:space="preserve">Vietos projekto įgyvendinimo metu  patikrų vietoje metu </w:t>
            </w:r>
            <w:r>
              <w:rPr>
                <w:sz w:val="22"/>
                <w:szCs w:val="22"/>
              </w:rPr>
              <w:t xml:space="preserve">remiantis </w:t>
            </w:r>
            <w:r w:rsidRPr="00942C0F">
              <w:rPr>
                <w:sz w:val="22"/>
                <w:szCs w:val="22"/>
              </w:rPr>
              <w:t>vietos projekto vykdytoj</w:t>
            </w:r>
            <w:r>
              <w:rPr>
                <w:sz w:val="22"/>
                <w:szCs w:val="22"/>
              </w:rPr>
              <w:t>o pateiktais dokumentais nustatoma ar laikomasi vietos projekto paraiškoje</w:t>
            </w:r>
            <w:r w:rsidR="00615D7C">
              <w:rPr>
                <w:sz w:val="22"/>
                <w:szCs w:val="22"/>
              </w:rPr>
              <w:t xml:space="preserve"> ir Jungtinės veiklos sutartyje</w:t>
            </w:r>
            <w:r>
              <w:rPr>
                <w:sz w:val="22"/>
                <w:szCs w:val="22"/>
              </w:rPr>
              <w:t xml:space="preserve"> numatytos vietos projekto veiklos teritorijos apimties. </w:t>
            </w:r>
            <w:r w:rsidRPr="00942C0F">
              <w:rPr>
                <w:sz w:val="22"/>
                <w:szCs w:val="22"/>
              </w:rPr>
              <w:t xml:space="preserve"> </w:t>
            </w:r>
          </w:p>
        </w:tc>
      </w:tr>
      <w:tr w:rsidR="007849DF" w:rsidRPr="00EE063C" w14:paraId="0CC5AA87" w14:textId="77777777" w:rsidTr="004444E3">
        <w:tc>
          <w:tcPr>
            <w:tcW w:w="756" w:type="dxa"/>
            <w:shd w:val="clear" w:color="auto" w:fill="auto"/>
          </w:tcPr>
          <w:p w14:paraId="08E1F534" w14:textId="77777777" w:rsidR="007849DF" w:rsidRPr="00EE063C" w:rsidRDefault="007849DF" w:rsidP="004444E3">
            <w:pPr>
              <w:rPr>
                <w:sz w:val="22"/>
                <w:szCs w:val="22"/>
              </w:rPr>
            </w:pPr>
            <w:r w:rsidRPr="00EE063C">
              <w:rPr>
                <w:sz w:val="22"/>
                <w:szCs w:val="22"/>
              </w:rPr>
              <w:t>3.1.</w:t>
            </w:r>
          </w:p>
        </w:tc>
        <w:tc>
          <w:tcPr>
            <w:tcW w:w="3873" w:type="dxa"/>
            <w:shd w:val="clear" w:color="auto" w:fill="auto"/>
          </w:tcPr>
          <w:p w14:paraId="5F887CBE" w14:textId="77777777" w:rsidR="007849DF" w:rsidRPr="00CF44F0" w:rsidRDefault="007849DF" w:rsidP="007849DF">
            <w:pPr>
              <w:jc w:val="both"/>
              <w:rPr>
                <w:sz w:val="22"/>
                <w:szCs w:val="22"/>
              </w:rPr>
            </w:pPr>
            <w:r>
              <w:rPr>
                <w:sz w:val="22"/>
                <w:szCs w:val="22"/>
              </w:rPr>
              <w:t xml:space="preserve">vietos projekte bendradarbiauja partneriai iš  3-jų ir daugiau VVG teritorijos seniūnijų;  </w:t>
            </w:r>
          </w:p>
        </w:tc>
        <w:tc>
          <w:tcPr>
            <w:tcW w:w="1635" w:type="dxa"/>
            <w:shd w:val="clear" w:color="auto" w:fill="auto"/>
          </w:tcPr>
          <w:p w14:paraId="12266F5A" w14:textId="77777777" w:rsidR="007849DF" w:rsidRPr="00EE063C" w:rsidRDefault="007849DF" w:rsidP="00C95BE1">
            <w:pPr>
              <w:jc w:val="center"/>
              <w:rPr>
                <w:sz w:val="22"/>
                <w:szCs w:val="22"/>
              </w:rPr>
            </w:pPr>
            <w:r>
              <w:rPr>
                <w:sz w:val="22"/>
                <w:szCs w:val="22"/>
              </w:rPr>
              <w:t>25</w:t>
            </w:r>
          </w:p>
        </w:tc>
        <w:tc>
          <w:tcPr>
            <w:tcW w:w="4079" w:type="dxa"/>
            <w:vMerge/>
            <w:shd w:val="clear" w:color="auto" w:fill="auto"/>
          </w:tcPr>
          <w:p w14:paraId="678A7981" w14:textId="77777777" w:rsidR="007849DF" w:rsidRPr="00EE063C" w:rsidRDefault="007849DF" w:rsidP="00C95BE1">
            <w:pPr>
              <w:jc w:val="both"/>
              <w:rPr>
                <w:sz w:val="22"/>
                <w:szCs w:val="22"/>
              </w:rPr>
            </w:pPr>
          </w:p>
        </w:tc>
        <w:tc>
          <w:tcPr>
            <w:tcW w:w="4820" w:type="dxa"/>
            <w:vMerge/>
            <w:shd w:val="clear" w:color="auto" w:fill="auto"/>
          </w:tcPr>
          <w:p w14:paraId="46643157" w14:textId="77777777" w:rsidR="007849DF" w:rsidRPr="00EE063C" w:rsidRDefault="007849DF" w:rsidP="00C95BE1">
            <w:pPr>
              <w:jc w:val="both"/>
              <w:rPr>
                <w:sz w:val="22"/>
                <w:szCs w:val="22"/>
              </w:rPr>
            </w:pPr>
          </w:p>
        </w:tc>
      </w:tr>
      <w:tr w:rsidR="007849DF" w:rsidRPr="00EE063C" w14:paraId="1250972F" w14:textId="77777777" w:rsidTr="004444E3">
        <w:tc>
          <w:tcPr>
            <w:tcW w:w="756" w:type="dxa"/>
            <w:shd w:val="clear" w:color="auto" w:fill="auto"/>
          </w:tcPr>
          <w:p w14:paraId="162BC14E" w14:textId="77777777" w:rsidR="007849DF" w:rsidRPr="00EE063C" w:rsidRDefault="007849DF" w:rsidP="004444E3">
            <w:pPr>
              <w:rPr>
                <w:sz w:val="22"/>
                <w:szCs w:val="22"/>
              </w:rPr>
            </w:pPr>
            <w:r w:rsidRPr="00EE063C">
              <w:rPr>
                <w:sz w:val="22"/>
                <w:szCs w:val="22"/>
              </w:rPr>
              <w:lastRenderedPageBreak/>
              <w:t>3.2.</w:t>
            </w:r>
          </w:p>
        </w:tc>
        <w:tc>
          <w:tcPr>
            <w:tcW w:w="3873" w:type="dxa"/>
            <w:shd w:val="clear" w:color="auto" w:fill="auto"/>
          </w:tcPr>
          <w:p w14:paraId="27A39305" w14:textId="77777777" w:rsidR="007849DF" w:rsidRPr="00CF44F0" w:rsidRDefault="007849DF" w:rsidP="007849DF">
            <w:pPr>
              <w:jc w:val="both"/>
              <w:rPr>
                <w:sz w:val="22"/>
                <w:szCs w:val="22"/>
              </w:rPr>
            </w:pPr>
            <w:r>
              <w:rPr>
                <w:sz w:val="22"/>
                <w:szCs w:val="22"/>
              </w:rPr>
              <w:t xml:space="preserve">vietos projekte bendradarbiauja partneriai iš  2-jų VVG teritorijos seniūnijų.  </w:t>
            </w:r>
          </w:p>
        </w:tc>
        <w:tc>
          <w:tcPr>
            <w:tcW w:w="1635" w:type="dxa"/>
            <w:shd w:val="clear" w:color="auto" w:fill="auto"/>
          </w:tcPr>
          <w:p w14:paraId="494BFDCF" w14:textId="77777777" w:rsidR="007849DF" w:rsidRPr="00EE063C" w:rsidRDefault="007849DF" w:rsidP="004444E3">
            <w:pPr>
              <w:jc w:val="center"/>
              <w:rPr>
                <w:sz w:val="22"/>
                <w:szCs w:val="22"/>
              </w:rPr>
            </w:pPr>
            <w:r>
              <w:rPr>
                <w:sz w:val="22"/>
                <w:szCs w:val="22"/>
              </w:rPr>
              <w:t>20</w:t>
            </w:r>
          </w:p>
        </w:tc>
        <w:tc>
          <w:tcPr>
            <w:tcW w:w="4079" w:type="dxa"/>
            <w:vMerge/>
            <w:shd w:val="clear" w:color="auto" w:fill="auto"/>
          </w:tcPr>
          <w:p w14:paraId="0354C39F" w14:textId="77777777" w:rsidR="007849DF" w:rsidRPr="00EE063C" w:rsidRDefault="007849DF" w:rsidP="00C95BE1">
            <w:pPr>
              <w:jc w:val="both"/>
              <w:rPr>
                <w:sz w:val="22"/>
                <w:szCs w:val="22"/>
              </w:rPr>
            </w:pPr>
          </w:p>
        </w:tc>
        <w:tc>
          <w:tcPr>
            <w:tcW w:w="4820" w:type="dxa"/>
            <w:vMerge/>
            <w:shd w:val="clear" w:color="auto" w:fill="auto"/>
          </w:tcPr>
          <w:p w14:paraId="65E160EF" w14:textId="77777777" w:rsidR="007849DF" w:rsidRPr="00EE063C" w:rsidRDefault="007849DF" w:rsidP="00C95BE1">
            <w:pPr>
              <w:jc w:val="both"/>
              <w:rPr>
                <w:sz w:val="22"/>
                <w:szCs w:val="22"/>
              </w:rPr>
            </w:pPr>
          </w:p>
        </w:tc>
      </w:tr>
      <w:tr w:rsidR="00C95BE1" w:rsidRPr="00EE063C" w14:paraId="1B31B0F9" w14:textId="77777777" w:rsidTr="004444E3">
        <w:tc>
          <w:tcPr>
            <w:tcW w:w="756" w:type="dxa"/>
            <w:shd w:val="clear" w:color="auto" w:fill="auto"/>
          </w:tcPr>
          <w:p w14:paraId="38C48ED6" w14:textId="77777777" w:rsidR="00C95BE1" w:rsidRPr="004444E3" w:rsidRDefault="004444E3" w:rsidP="004444E3">
            <w:pPr>
              <w:rPr>
                <w:b/>
                <w:sz w:val="22"/>
                <w:szCs w:val="22"/>
              </w:rPr>
            </w:pPr>
            <w:r w:rsidRPr="004444E3">
              <w:rPr>
                <w:b/>
                <w:sz w:val="22"/>
                <w:szCs w:val="22"/>
              </w:rPr>
              <w:t>4</w:t>
            </w:r>
            <w:r w:rsidR="00C95BE1" w:rsidRPr="004444E3">
              <w:rPr>
                <w:b/>
                <w:sz w:val="22"/>
                <w:szCs w:val="22"/>
              </w:rPr>
              <w:t>.</w:t>
            </w:r>
          </w:p>
        </w:tc>
        <w:tc>
          <w:tcPr>
            <w:tcW w:w="3873" w:type="dxa"/>
            <w:shd w:val="clear" w:color="auto" w:fill="auto"/>
          </w:tcPr>
          <w:p w14:paraId="67A87A63" w14:textId="77777777" w:rsidR="00C95BE1" w:rsidRPr="004444E3" w:rsidRDefault="004444E3" w:rsidP="007849DF">
            <w:pPr>
              <w:jc w:val="both"/>
              <w:rPr>
                <w:b/>
                <w:sz w:val="22"/>
                <w:szCs w:val="22"/>
              </w:rPr>
            </w:pPr>
            <w:r>
              <w:rPr>
                <w:b/>
                <w:sz w:val="22"/>
                <w:szCs w:val="22"/>
              </w:rPr>
              <w:t>Vietos projekte diegiamos inovacijos</w:t>
            </w:r>
          </w:p>
        </w:tc>
        <w:tc>
          <w:tcPr>
            <w:tcW w:w="1635" w:type="dxa"/>
            <w:shd w:val="clear" w:color="auto" w:fill="auto"/>
          </w:tcPr>
          <w:p w14:paraId="456C0F37" w14:textId="77777777" w:rsidR="00C95BE1" w:rsidRPr="004444E3" w:rsidRDefault="007849DF" w:rsidP="00C95BE1">
            <w:pPr>
              <w:jc w:val="center"/>
              <w:rPr>
                <w:b/>
                <w:i/>
                <w:sz w:val="22"/>
                <w:szCs w:val="22"/>
              </w:rPr>
            </w:pPr>
            <w:r>
              <w:rPr>
                <w:b/>
                <w:sz w:val="22"/>
                <w:szCs w:val="22"/>
              </w:rPr>
              <w:t>20</w:t>
            </w:r>
          </w:p>
        </w:tc>
        <w:tc>
          <w:tcPr>
            <w:tcW w:w="4079" w:type="dxa"/>
            <w:shd w:val="clear" w:color="auto" w:fill="auto"/>
          </w:tcPr>
          <w:p w14:paraId="5D90965B" w14:textId="77777777" w:rsidR="004444E3" w:rsidRPr="005A0AB6" w:rsidRDefault="004444E3" w:rsidP="004444E3">
            <w:pPr>
              <w:jc w:val="both"/>
              <w:rPr>
                <w:sz w:val="22"/>
                <w:szCs w:val="22"/>
              </w:rPr>
            </w:pPr>
            <w:r w:rsidRPr="005A0AB6">
              <w:rPr>
                <w:sz w:val="22"/>
                <w:szCs w:val="22"/>
              </w:rPr>
              <w:t>Vietos projekto paraiškos vertinimo metu vietos projekto inovatyvumas vertinamas remiantis vietos projekto paraiškoje</w:t>
            </w:r>
            <w:r w:rsidR="00615D7C">
              <w:rPr>
                <w:sz w:val="22"/>
                <w:szCs w:val="22"/>
              </w:rPr>
              <w:t xml:space="preserve"> bei </w:t>
            </w:r>
            <w:r w:rsidRPr="005A0AB6">
              <w:rPr>
                <w:sz w:val="22"/>
                <w:szCs w:val="22"/>
              </w:rPr>
              <w:t xml:space="preserve"> pridedamuose dokumentuose pateikta informacija. Inovatyvumas bus vertinamas VVG mastu. Inovatyvumo vertinimo </w:t>
            </w:r>
            <w:r w:rsidRPr="00615D7C">
              <w:rPr>
                <w:sz w:val="22"/>
                <w:szCs w:val="22"/>
              </w:rPr>
              <w:t xml:space="preserve">kriterijų apibūdinimas yra pateikiamas šio FSA </w:t>
            </w:r>
            <w:r w:rsidR="008D6F84" w:rsidRPr="00615D7C">
              <w:rPr>
                <w:sz w:val="22"/>
                <w:szCs w:val="22"/>
              </w:rPr>
              <w:t>3</w:t>
            </w:r>
            <w:r w:rsidRPr="00615D7C">
              <w:rPr>
                <w:sz w:val="22"/>
                <w:szCs w:val="22"/>
              </w:rPr>
              <w:t xml:space="preserve"> priede.</w:t>
            </w:r>
            <w:r w:rsidRPr="005A0AB6">
              <w:rPr>
                <w:sz w:val="22"/>
                <w:szCs w:val="22"/>
              </w:rPr>
              <w:t xml:space="preserve"> </w:t>
            </w:r>
          </w:p>
          <w:p w14:paraId="0EE5180C" w14:textId="77777777" w:rsidR="004444E3" w:rsidRPr="004444E3" w:rsidRDefault="004444E3" w:rsidP="004444E3">
            <w:pPr>
              <w:jc w:val="both"/>
              <w:rPr>
                <w:i/>
                <w:color w:val="000000"/>
                <w:sz w:val="22"/>
                <w:szCs w:val="22"/>
              </w:rPr>
            </w:pPr>
            <w:r w:rsidRPr="004444E3">
              <w:rPr>
                <w:b/>
                <w:i/>
                <w:sz w:val="22"/>
                <w:szCs w:val="22"/>
              </w:rPr>
              <w:t>I</w:t>
            </w:r>
            <w:r w:rsidRPr="004444E3">
              <w:rPr>
                <w:b/>
                <w:bCs/>
                <w:i/>
                <w:color w:val="000000"/>
                <w:sz w:val="22"/>
                <w:szCs w:val="22"/>
              </w:rPr>
              <w:t>novacija</w:t>
            </w:r>
            <w:r w:rsidRPr="004444E3">
              <w:rPr>
                <w:i/>
                <w:color w:val="000000"/>
                <w:sz w:val="22"/>
                <w:szCs w:val="22"/>
              </w:rPr>
              <w:t xml:space="preserve"> – projekte numatyta nauja technologija, idėja ar metodas naujiems procesams, technologijoms, techninėms priemonėms, žaliavoms ir produktams sukurti arba esamiems tobulinti.</w:t>
            </w:r>
          </w:p>
          <w:p w14:paraId="05D848EC" w14:textId="77777777" w:rsidR="00C95BE1" w:rsidRPr="00EE063C" w:rsidRDefault="004444E3" w:rsidP="004444E3">
            <w:pPr>
              <w:jc w:val="both"/>
              <w:rPr>
                <w:b/>
                <w:i/>
                <w:sz w:val="22"/>
                <w:szCs w:val="22"/>
              </w:rPr>
            </w:pPr>
            <w:r w:rsidRPr="004444E3">
              <w:rPr>
                <w:b/>
                <w:bCs/>
                <w:i/>
                <w:iCs/>
                <w:color w:val="000000"/>
                <w:sz w:val="22"/>
                <w:szCs w:val="22"/>
              </w:rPr>
              <w:t>Inovacijų partnerystė</w:t>
            </w:r>
            <w:r w:rsidRPr="004444E3">
              <w:rPr>
                <w:bCs/>
                <w:i/>
                <w:iCs/>
                <w:color w:val="000000"/>
                <w:sz w:val="22"/>
                <w:szCs w:val="22"/>
              </w:rPr>
              <w:t xml:space="preserve"> – Lietuvos kaimo plėtros 2014-2020 metų p</w:t>
            </w:r>
            <w:r w:rsidRPr="004444E3">
              <w:rPr>
                <w:i/>
                <w:sz w:val="22"/>
                <w:szCs w:val="22"/>
              </w:rPr>
              <w:t xml:space="preserve">rogramos </w:t>
            </w:r>
            <w:r w:rsidRPr="004444E3">
              <w:rPr>
                <w:bCs/>
                <w:i/>
                <w:sz w:val="22"/>
                <w:szCs w:val="22"/>
              </w:rPr>
              <w:t xml:space="preserve">priemones </w:t>
            </w:r>
            <w:r w:rsidRPr="004444E3">
              <w:rPr>
                <w:i/>
                <w:sz w:val="22"/>
                <w:szCs w:val="22"/>
              </w:rPr>
              <w:t xml:space="preserve">įgyvendinančių </w:t>
            </w:r>
            <w:r w:rsidRPr="004444E3">
              <w:rPr>
                <w:i/>
                <w:color w:val="000000"/>
                <w:sz w:val="22"/>
                <w:szCs w:val="22"/>
              </w:rPr>
              <w:t>fizinių ir (ar) juridinių asmenų jungtinė veikla,</w:t>
            </w:r>
            <w:r w:rsidRPr="004444E3">
              <w:rPr>
                <w:i/>
                <w:sz w:val="22"/>
                <w:szCs w:val="22"/>
              </w:rPr>
              <w:t xml:space="preserve"> apimanti </w:t>
            </w:r>
            <w:r w:rsidRPr="004444E3">
              <w:rPr>
                <w:i/>
                <w:color w:val="000000"/>
                <w:sz w:val="22"/>
                <w:szCs w:val="22"/>
              </w:rPr>
              <w:t>mokslinius tyrimus ir eksperimentinę plėtrą, naujų procesų, produktų ir paslaugų kūrimą ir tobulinimą.</w:t>
            </w:r>
          </w:p>
        </w:tc>
        <w:tc>
          <w:tcPr>
            <w:tcW w:w="4820" w:type="dxa"/>
            <w:shd w:val="clear" w:color="auto" w:fill="auto"/>
          </w:tcPr>
          <w:p w14:paraId="557240ED" w14:textId="77777777" w:rsidR="00C95BE1" w:rsidRPr="00EE063C" w:rsidRDefault="004444E3" w:rsidP="004444E3">
            <w:pPr>
              <w:jc w:val="center"/>
              <w:rPr>
                <w:b/>
                <w:i/>
                <w:sz w:val="22"/>
                <w:szCs w:val="22"/>
              </w:rPr>
            </w:pPr>
            <w:r>
              <w:rPr>
                <w:i/>
                <w:sz w:val="22"/>
                <w:szCs w:val="22"/>
              </w:rPr>
              <w:t>-</w:t>
            </w:r>
          </w:p>
        </w:tc>
      </w:tr>
      <w:tr w:rsidR="00C95BE1" w:rsidRPr="00EE063C" w14:paraId="18DDCE6E" w14:textId="77777777" w:rsidTr="00C95BE1">
        <w:tc>
          <w:tcPr>
            <w:tcW w:w="4629" w:type="dxa"/>
            <w:gridSpan w:val="2"/>
            <w:shd w:val="clear" w:color="auto" w:fill="auto"/>
          </w:tcPr>
          <w:p w14:paraId="5C5EF102"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4150CE8A" w14:textId="77777777" w:rsidR="00C95BE1" w:rsidRPr="00EE063C" w:rsidRDefault="00C95BE1" w:rsidP="004444E3">
            <w:pPr>
              <w:jc w:val="center"/>
              <w:rPr>
                <w:b/>
                <w:sz w:val="22"/>
                <w:szCs w:val="22"/>
              </w:rPr>
            </w:pPr>
            <w:r w:rsidRPr="00EE063C">
              <w:rPr>
                <w:b/>
                <w:sz w:val="22"/>
                <w:szCs w:val="22"/>
              </w:rPr>
              <w:t>100</w:t>
            </w:r>
          </w:p>
        </w:tc>
        <w:tc>
          <w:tcPr>
            <w:tcW w:w="4079" w:type="dxa"/>
            <w:shd w:val="clear" w:color="auto" w:fill="auto"/>
          </w:tcPr>
          <w:p w14:paraId="541064CA" w14:textId="77777777" w:rsidR="00C95BE1" w:rsidRPr="00EE063C" w:rsidRDefault="00C95BE1" w:rsidP="00C95BE1">
            <w:pPr>
              <w:jc w:val="both"/>
              <w:rPr>
                <w:b/>
                <w:sz w:val="22"/>
                <w:szCs w:val="22"/>
              </w:rPr>
            </w:pPr>
          </w:p>
        </w:tc>
        <w:tc>
          <w:tcPr>
            <w:tcW w:w="4820" w:type="dxa"/>
            <w:shd w:val="clear" w:color="auto" w:fill="auto"/>
          </w:tcPr>
          <w:p w14:paraId="13F77F5D" w14:textId="77777777" w:rsidR="00C95BE1" w:rsidRPr="00EE063C" w:rsidRDefault="00C95BE1" w:rsidP="00C95BE1">
            <w:pPr>
              <w:jc w:val="both"/>
              <w:rPr>
                <w:b/>
                <w:sz w:val="22"/>
                <w:szCs w:val="22"/>
              </w:rPr>
            </w:pPr>
          </w:p>
        </w:tc>
      </w:tr>
    </w:tbl>
    <w:p w14:paraId="585A31D5" w14:textId="77777777" w:rsidR="00997B3B" w:rsidRDefault="00997B3B">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4402"/>
        <w:gridCol w:w="6840"/>
        <w:gridCol w:w="2905"/>
      </w:tblGrid>
      <w:tr w:rsidR="001D5B02" w:rsidRPr="00EE063C" w14:paraId="267CBE86" w14:textId="77777777" w:rsidTr="00896C85">
        <w:tc>
          <w:tcPr>
            <w:tcW w:w="15163" w:type="dxa"/>
            <w:gridSpan w:val="4"/>
            <w:shd w:val="clear" w:color="auto" w:fill="F4B083"/>
            <w:vAlign w:val="center"/>
          </w:tcPr>
          <w:p w14:paraId="1736A5A1" w14:textId="77777777"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66D6FB35" w14:textId="77777777" w:rsidTr="00896C85">
        <w:tc>
          <w:tcPr>
            <w:tcW w:w="15163" w:type="dxa"/>
            <w:gridSpan w:val="4"/>
            <w:shd w:val="clear" w:color="auto" w:fill="auto"/>
            <w:vAlign w:val="center"/>
          </w:tcPr>
          <w:p w14:paraId="1AA5D487" w14:textId="77777777"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640B37B8" w14:textId="77777777" w:rsidTr="00896C85">
        <w:tc>
          <w:tcPr>
            <w:tcW w:w="1016" w:type="dxa"/>
            <w:shd w:val="clear" w:color="auto" w:fill="auto"/>
            <w:vAlign w:val="center"/>
          </w:tcPr>
          <w:p w14:paraId="60701AFC" w14:textId="77777777"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47" w:type="dxa"/>
            <w:gridSpan w:val="3"/>
            <w:shd w:val="clear" w:color="auto" w:fill="auto"/>
            <w:vAlign w:val="center"/>
          </w:tcPr>
          <w:p w14:paraId="47C8239E" w14:textId="77777777" w:rsidR="00D7347C" w:rsidRPr="00EE063C" w:rsidRDefault="00D7347C" w:rsidP="007849DF">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r w:rsidR="007849DF">
              <w:rPr>
                <w:i/>
              </w:rPr>
              <w:t>.</w:t>
            </w:r>
          </w:p>
        </w:tc>
      </w:tr>
      <w:tr w:rsidR="00D7347C" w:rsidRPr="00EE063C" w14:paraId="1C5CD927" w14:textId="77777777" w:rsidTr="00896C85">
        <w:tc>
          <w:tcPr>
            <w:tcW w:w="1016" w:type="dxa"/>
            <w:shd w:val="clear" w:color="auto" w:fill="auto"/>
          </w:tcPr>
          <w:p w14:paraId="1D656716" w14:textId="77777777"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147" w:type="dxa"/>
            <w:gridSpan w:val="3"/>
            <w:shd w:val="clear" w:color="auto" w:fill="auto"/>
          </w:tcPr>
          <w:p w14:paraId="56307748" w14:textId="77777777" w:rsidR="00D7347C" w:rsidRPr="00EE063C" w:rsidRDefault="00D7347C" w:rsidP="007849DF">
            <w:pPr>
              <w:jc w:val="both"/>
              <w:rPr>
                <w:b/>
                <w:sz w:val="22"/>
                <w:szCs w:val="22"/>
              </w:rPr>
            </w:pPr>
            <w:r w:rsidRPr="00EE063C">
              <w:rPr>
                <w:b/>
                <w:sz w:val="22"/>
                <w:szCs w:val="22"/>
              </w:rPr>
              <w:t>Specialiosios tinkamumo sąlygos, susijusios su tinkamomis finansuoti išlaidomis:</w:t>
            </w:r>
            <w:r w:rsidRPr="00EE063C">
              <w:rPr>
                <w:b/>
                <w:i/>
                <w:sz w:val="22"/>
                <w:szCs w:val="22"/>
              </w:rPr>
              <w:t xml:space="preserve"> </w:t>
            </w:r>
          </w:p>
        </w:tc>
      </w:tr>
      <w:tr w:rsidR="000E27CA" w:rsidRPr="00EE063C" w14:paraId="54B119BA" w14:textId="77777777" w:rsidTr="00896C85">
        <w:tc>
          <w:tcPr>
            <w:tcW w:w="1016" w:type="dxa"/>
            <w:shd w:val="clear" w:color="auto" w:fill="auto"/>
            <w:vAlign w:val="center"/>
          </w:tcPr>
          <w:p w14:paraId="31037866" w14:textId="77777777" w:rsidR="005D1575" w:rsidRPr="00EE063C" w:rsidRDefault="005D1575" w:rsidP="00E11F30">
            <w:pPr>
              <w:jc w:val="center"/>
              <w:rPr>
                <w:b/>
                <w:sz w:val="22"/>
                <w:szCs w:val="22"/>
              </w:rPr>
            </w:pPr>
            <w:r w:rsidRPr="00EE063C">
              <w:rPr>
                <w:b/>
                <w:sz w:val="22"/>
                <w:szCs w:val="22"/>
              </w:rPr>
              <w:t>Eil. Nr.</w:t>
            </w:r>
          </w:p>
        </w:tc>
        <w:tc>
          <w:tcPr>
            <w:tcW w:w="4402" w:type="dxa"/>
            <w:shd w:val="clear" w:color="auto" w:fill="auto"/>
            <w:vAlign w:val="center"/>
          </w:tcPr>
          <w:p w14:paraId="6D2EA29D" w14:textId="77777777" w:rsidR="005D1575" w:rsidRPr="00EE063C" w:rsidRDefault="005D1575" w:rsidP="00E11F30">
            <w:pPr>
              <w:jc w:val="center"/>
              <w:rPr>
                <w:b/>
                <w:sz w:val="22"/>
                <w:szCs w:val="22"/>
              </w:rPr>
            </w:pPr>
            <w:r w:rsidRPr="00EE063C">
              <w:rPr>
                <w:b/>
                <w:sz w:val="22"/>
                <w:szCs w:val="22"/>
              </w:rPr>
              <w:t xml:space="preserve">Vietos projektų finansavimo sąlyga </w:t>
            </w:r>
          </w:p>
        </w:tc>
        <w:tc>
          <w:tcPr>
            <w:tcW w:w="6840" w:type="dxa"/>
            <w:shd w:val="clear" w:color="auto" w:fill="auto"/>
            <w:vAlign w:val="center"/>
          </w:tcPr>
          <w:p w14:paraId="31215EC4" w14:textId="77777777" w:rsidR="005D1575" w:rsidRPr="00EE063C" w:rsidRDefault="005D1575" w:rsidP="00E11F30">
            <w:pPr>
              <w:jc w:val="center"/>
              <w:rPr>
                <w:b/>
                <w:sz w:val="22"/>
                <w:szCs w:val="22"/>
              </w:rPr>
            </w:pPr>
            <w:proofErr w:type="spellStart"/>
            <w:r w:rsidRPr="00EE063C">
              <w:rPr>
                <w:b/>
                <w:sz w:val="22"/>
                <w:szCs w:val="22"/>
              </w:rPr>
              <w:t>Patikrinamumas</w:t>
            </w:r>
            <w:proofErr w:type="spellEnd"/>
          </w:p>
          <w:p w14:paraId="683D573F" w14:textId="77777777" w:rsidR="005D1575" w:rsidRPr="00EE063C" w:rsidRDefault="00C33561" w:rsidP="00E11F30">
            <w:pPr>
              <w:jc w:val="center"/>
              <w:rPr>
                <w:sz w:val="22"/>
                <w:szCs w:val="22"/>
              </w:rPr>
            </w:pPr>
            <w:r w:rsidRPr="00EE063C">
              <w:rPr>
                <w:sz w:val="22"/>
                <w:szCs w:val="22"/>
              </w:rPr>
              <w:t>(</w:t>
            </w:r>
            <w:r w:rsidR="005D1575" w:rsidRPr="00EE063C">
              <w:rPr>
                <w:sz w:val="22"/>
                <w:szCs w:val="22"/>
              </w:rPr>
              <w:t xml:space="preserve">Pateikiamas paaiškinimas, kaip </w:t>
            </w:r>
            <w:r w:rsidR="005D1575" w:rsidRPr="00EE063C">
              <w:rPr>
                <w:b/>
                <w:sz w:val="22"/>
                <w:szCs w:val="22"/>
              </w:rPr>
              <w:t>vietos projekto paraiškos vertinimo</w:t>
            </w:r>
            <w:r w:rsidR="005D1575" w:rsidRPr="00EE063C">
              <w:rPr>
                <w:sz w:val="22"/>
                <w:szCs w:val="22"/>
              </w:rPr>
              <w:t xml:space="preserve"> </w:t>
            </w:r>
            <w:r w:rsidR="005D1575" w:rsidRPr="00EE063C">
              <w:rPr>
                <w:b/>
                <w:sz w:val="22"/>
                <w:szCs w:val="22"/>
              </w:rPr>
              <w:t>metu</w:t>
            </w:r>
            <w:r w:rsidR="005D1575" w:rsidRPr="00EE063C">
              <w:rPr>
                <w:sz w:val="22"/>
                <w:szCs w:val="22"/>
              </w:rPr>
              <w:t xml:space="preserve"> bus vertinama atitiktis finansavimo sąlygai, t. y. kokius rašytinius įrodymus turi pateikti pareiškėjas, kad būtų teigiamai įvertint</w:t>
            </w:r>
            <w:r w:rsidRPr="00EE063C">
              <w:rPr>
                <w:sz w:val="22"/>
                <w:szCs w:val="22"/>
              </w:rPr>
              <w:t>a atitiktis finansavimo sąlygai)</w:t>
            </w:r>
          </w:p>
        </w:tc>
        <w:tc>
          <w:tcPr>
            <w:tcW w:w="2905" w:type="dxa"/>
            <w:shd w:val="clear" w:color="auto" w:fill="auto"/>
            <w:vAlign w:val="center"/>
          </w:tcPr>
          <w:p w14:paraId="1449081F" w14:textId="77777777" w:rsidR="005D1575" w:rsidRPr="00EE063C" w:rsidRDefault="005D1575" w:rsidP="00E11F30">
            <w:pPr>
              <w:jc w:val="center"/>
              <w:rPr>
                <w:b/>
                <w:sz w:val="22"/>
                <w:szCs w:val="22"/>
              </w:rPr>
            </w:pPr>
            <w:proofErr w:type="spellStart"/>
            <w:r w:rsidRPr="00EE063C">
              <w:rPr>
                <w:b/>
                <w:sz w:val="22"/>
                <w:szCs w:val="22"/>
              </w:rPr>
              <w:t>Kontroliuojamumas</w:t>
            </w:r>
            <w:proofErr w:type="spellEnd"/>
            <w:r w:rsidR="003A63C9" w:rsidRPr="00EE063C">
              <w:rPr>
                <w:b/>
                <w:sz w:val="22"/>
                <w:szCs w:val="22"/>
              </w:rPr>
              <w:t xml:space="preserve"> (kai taikoma)</w:t>
            </w:r>
          </w:p>
          <w:p w14:paraId="50C946E2" w14:textId="77777777" w:rsidR="005D1575" w:rsidRPr="00EE063C" w:rsidRDefault="00C33561" w:rsidP="00E11F30">
            <w:pPr>
              <w:jc w:val="center"/>
              <w:rPr>
                <w:sz w:val="22"/>
                <w:szCs w:val="22"/>
              </w:rPr>
            </w:pPr>
            <w:r w:rsidRPr="00EE063C">
              <w:rPr>
                <w:sz w:val="22"/>
                <w:szCs w:val="22"/>
              </w:rPr>
              <w:t>(</w:t>
            </w:r>
            <w:r w:rsidR="005D1575" w:rsidRPr="00EE063C">
              <w:rPr>
                <w:sz w:val="22"/>
                <w:szCs w:val="22"/>
              </w:rPr>
              <w:t xml:space="preserve">Pateikiamas paaiškinimas, kaip </w:t>
            </w:r>
            <w:r w:rsidR="005D1575" w:rsidRPr="00EE063C">
              <w:rPr>
                <w:b/>
                <w:sz w:val="22"/>
                <w:szCs w:val="22"/>
              </w:rPr>
              <w:t xml:space="preserve">vietos projekto įgyvendinimo metu ir vietos projekto kontrolės laikotarpio metu </w:t>
            </w:r>
            <w:r w:rsidR="005D1575" w:rsidRPr="00EE063C">
              <w:rPr>
                <w:sz w:val="22"/>
                <w:szCs w:val="22"/>
              </w:rPr>
              <w:t xml:space="preserve">bus vertinama atitiktis </w:t>
            </w:r>
            <w:r w:rsidR="005D1575" w:rsidRPr="00EE063C">
              <w:rPr>
                <w:sz w:val="22"/>
                <w:szCs w:val="22"/>
              </w:rPr>
              <w:lastRenderedPageBreak/>
              <w:t xml:space="preserve">finansavimo sąlygai, t. y. kokius rašytinius įrodymus turės pateikti vietos projekto vykdytojas patikrų vietoje ir </w:t>
            </w:r>
            <w:proofErr w:type="spellStart"/>
            <w:r w:rsidR="005D1575" w:rsidRPr="00EE063C">
              <w:rPr>
                <w:sz w:val="22"/>
                <w:szCs w:val="22"/>
              </w:rPr>
              <w:t>ex-post</w:t>
            </w:r>
            <w:proofErr w:type="spellEnd"/>
            <w:r w:rsidR="005D1575" w:rsidRPr="00EE063C">
              <w:rPr>
                <w:sz w:val="22"/>
                <w:szCs w:val="22"/>
              </w:rPr>
              <w:t xml:space="preserve"> patikrų metu, kad Agentūra galėtų įsitikinti, jog yra visiškai laik</w:t>
            </w:r>
            <w:r w:rsidRPr="00EE063C">
              <w:rPr>
                <w:sz w:val="22"/>
                <w:szCs w:val="22"/>
              </w:rPr>
              <w:t>omasi finansavimo sąlygų)</w:t>
            </w:r>
            <w:r w:rsidR="005D1575" w:rsidRPr="00EE063C">
              <w:rPr>
                <w:sz w:val="22"/>
                <w:szCs w:val="22"/>
              </w:rPr>
              <w:t xml:space="preserve"> </w:t>
            </w:r>
          </w:p>
        </w:tc>
      </w:tr>
      <w:tr w:rsidR="000E27CA" w:rsidRPr="00EE063C" w14:paraId="3EED573D" w14:textId="77777777" w:rsidTr="00896C85">
        <w:tc>
          <w:tcPr>
            <w:tcW w:w="1016" w:type="dxa"/>
            <w:shd w:val="clear" w:color="auto" w:fill="auto"/>
          </w:tcPr>
          <w:p w14:paraId="2934D54E" w14:textId="77777777" w:rsidR="005D1575" w:rsidRPr="00EE063C" w:rsidRDefault="005D1575" w:rsidP="00E11F30">
            <w:pPr>
              <w:jc w:val="center"/>
              <w:rPr>
                <w:b/>
                <w:sz w:val="22"/>
                <w:szCs w:val="22"/>
              </w:rPr>
            </w:pPr>
            <w:r w:rsidRPr="00EE063C">
              <w:rPr>
                <w:b/>
                <w:sz w:val="22"/>
                <w:szCs w:val="22"/>
              </w:rPr>
              <w:lastRenderedPageBreak/>
              <w:t>I</w:t>
            </w:r>
          </w:p>
        </w:tc>
        <w:tc>
          <w:tcPr>
            <w:tcW w:w="4402" w:type="dxa"/>
            <w:shd w:val="clear" w:color="auto" w:fill="auto"/>
          </w:tcPr>
          <w:p w14:paraId="6AE7D7EB" w14:textId="77777777" w:rsidR="005D1575" w:rsidRPr="00EE063C" w:rsidRDefault="005D1575" w:rsidP="00E11F30">
            <w:pPr>
              <w:jc w:val="center"/>
              <w:rPr>
                <w:b/>
                <w:sz w:val="22"/>
                <w:szCs w:val="22"/>
              </w:rPr>
            </w:pPr>
            <w:r w:rsidRPr="00EE063C">
              <w:rPr>
                <w:b/>
                <w:sz w:val="22"/>
                <w:szCs w:val="22"/>
              </w:rPr>
              <w:t>II</w:t>
            </w:r>
          </w:p>
        </w:tc>
        <w:tc>
          <w:tcPr>
            <w:tcW w:w="6840" w:type="dxa"/>
            <w:shd w:val="clear" w:color="auto" w:fill="auto"/>
          </w:tcPr>
          <w:p w14:paraId="5B533041" w14:textId="77777777" w:rsidR="005D1575" w:rsidRPr="00EE063C" w:rsidRDefault="005D1575" w:rsidP="00E11F30">
            <w:pPr>
              <w:jc w:val="center"/>
              <w:rPr>
                <w:b/>
                <w:sz w:val="22"/>
                <w:szCs w:val="22"/>
              </w:rPr>
            </w:pPr>
            <w:r w:rsidRPr="00EE063C">
              <w:rPr>
                <w:b/>
                <w:sz w:val="22"/>
                <w:szCs w:val="22"/>
              </w:rPr>
              <w:t>III</w:t>
            </w:r>
          </w:p>
        </w:tc>
        <w:tc>
          <w:tcPr>
            <w:tcW w:w="2905" w:type="dxa"/>
            <w:shd w:val="clear" w:color="auto" w:fill="auto"/>
          </w:tcPr>
          <w:p w14:paraId="216F1E62" w14:textId="77777777" w:rsidR="005D1575" w:rsidRPr="00EE063C" w:rsidRDefault="005D1575" w:rsidP="00E11F30">
            <w:pPr>
              <w:jc w:val="center"/>
              <w:rPr>
                <w:b/>
                <w:sz w:val="22"/>
                <w:szCs w:val="22"/>
              </w:rPr>
            </w:pPr>
            <w:r w:rsidRPr="00EE063C">
              <w:rPr>
                <w:b/>
                <w:sz w:val="22"/>
                <w:szCs w:val="22"/>
              </w:rPr>
              <w:t>IV</w:t>
            </w:r>
          </w:p>
        </w:tc>
      </w:tr>
      <w:tr w:rsidR="007849DF" w:rsidRPr="00EE063C" w14:paraId="13CAB1D7" w14:textId="77777777" w:rsidTr="00896C85">
        <w:tc>
          <w:tcPr>
            <w:tcW w:w="1016" w:type="dxa"/>
            <w:shd w:val="clear" w:color="auto" w:fill="auto"/>
          </w:tcPr>
          <w:p w14:paraId="32389D7F" w14:textId="77777777" w:rsidR="007849DF" w:rsidRPr="00EE063C" w:rsidRDefault="007849DF" w:rsidP="007849DF">
            <w:pPr>
              <w:rPr>
                <w:sz w:val="22"/>
                <w:szCs w:val="22"/>
              </w:rPr>
            </w:pPr>
            <w:r w:rsidRPr="00EE063C">
              <w:rPr>
                <w:sz w:val="22"/>
                <w:szCs w:val="22"/>
              </w:rPr>
              <w:t>3.2.</w:t>
            </w:r>
            <w:r>
              <w:rPr>
                <w:sz w:val="22"/>
                <w:szCs w:val="22"/>
              </w:rPr>
              <w:t>1</w:t>
            </w:r>
            <w:r w:rsidRPr="00EE063C">
              <w:rPr>
                <w:i/>
                <w:sz w:val="22"/>
                <w:szCs w:val="22"/>
              </w:rPr>
              <w:t>.</w:t>
            </w:r>
          </w:p>
        </w:tc>
        <w:tc>
          <w:tcPr>
            <w:tcW w:w="4402" w:type="dxa"/>
            <w:shd w:val="clear" w:color="auto" w:fill="auto"/>
          </w:tcPr>
          <w:p w14:paraId="40FEDEEA" w14:textId="77777777" w:rsidR="007849DF" w:rsidRPr="007A1E88" w:rsidRDefault="0009665F" w:rsidP="008D6F84">
            <w:pPr>
              <w:jc w:val="both"/>
              <w:rPr>
                <w:sz w:val="22"/>
                <w:szCs w:val="22"/>
              </w:rPr>
            </w:pPr>
            <w:r>
              <w:rPr>
                <w:b/>
                <w:sz w:val="22"/>
                <w:szCs w:val="22"/>
              </w:rPr>
              <w:t>p</w:t>
            </w:r>
            <w:r w:rsidR="007849DF" w:rsidRPr="007A1E88">
              <w:rPr>
                <w:b/>
                <w:sz w:val="22"/>
                <w:szCs w:val="22"/>
              </w:rPr>
              <w:t>aramos suma</w:t>
            </w:r>
            <w:r w:rsidR="007849DF" w:rsidRPr="007A1E88">
              <w:rPr>
                <w:sz w:val="22"/>
                <w:szCs w:val="22"/>
              </w:rPr>
              <w:t xml:space="preserve"> vietos projektui įgyvendinti </w:t>
            </w:r>
            <w:r w:rsidR="007849DF" w:rsidRPr="007A1E88">
              <w:rPr>
                <w:b/>
                <w:sz w:val="22"/>
                <w:szCs w:val="22"/>
              </w:rPr>
              <w:t xml:space="preserve">negali viršyti </w:t>
            </w:r>
            <w:r w:rsidR="007849DF">
              <w:rPr>
                <w:b/>
                <w:sz w:val="22"/>
                <w:szCs w:val="22"/>
              </w:rPr>
              <w:t>161 283</w:t>
            </w:r>
            <w:r w:rsidR="007849DF" w:rsidRPr="007A1E88">
              <w:rPr>
                <w:b/>
                <w:sz w:val="22"/>
                <w:szCs w:val="22"/>
              </w:rPr>
              <w:t xml:space="preserve"> Eur</w:t>
            </w:r>
            <w:r w:rsidR="007849DF" w:rsidRPr="007A1E88">
              <w:rPr>
                <w:sz w:val="22"/>
                <w:szCs w:val="22"/>
              </w:rPr>
              <w:t xml:space="preserve">, </w:t>
            </w:r>
            <w:proofErr w:type="spellStart"/>
            <w:r w:rsidR="007849DF" w:rsidRPr="007A1E88">
              <w:rPr>
                <w:sz w:val="22"/>
                <w:szCs w:val="22"/>
              </w:rPr>
              <w:t>t.y</w:t>
            </w:r>
            <w:proofErr w:type="spellEnd"/>
            <w:r w:rsidR="007849DF" w:rsidRPr="007A1E88">
              <w:rPr>
                <w:sz w:val="22"/>
                <w:szCs w:val="22"/>
              </w:rPr>
              <w:t xml:space="preserve">. didžiausio paramos vietos projektui įgyvendinti dydžio (Eur), nurodyto šio FSA 1 dalies „Bendroji vietos projektų finansavimo sąlygų aprašo dalis“  1.12 papunktyje </w:t>
            </w:r>
            <w:r w:rsidR="007849DF" w:rsidRPr="007A1E88">
              <w:rPr>
                <w:b/>
                <w:sz w:val="22"/>
                <w:szCs w:val="22"/>
              </w:rPr>
              <w:t>ir</w:t>
            </w:r>
            <w:r w:rsidR="007849DF" w:rsidRPr="007A1E88">
              <w:rPr>
                <w:sz w:val="22"/>
                <w:szCs w:val="22"/>
              </w:rPr>
              <w:t xml:space="preserve"> </w:t>
            </w:r>
            <w:r w:rsidR="007849DF" w:rsidRPr="007A1E88">
              <w:rPr>
                <w:b/>
                <w:sz w:val="22"/>
                <w:szCs w:val="22"/>
              </w:rPr>
              <w:t>didžiausios</w:t>
            </w:r>
            <w:r w:rsidR="007849DF" w:rsidRPr="007A1E88">
              <w:rPr>
                <w:sz w:val="22"/>
                <w:szCs w:val="22"/>
              </w:rPr>
              <w:t xml:space="preserve"> galimos paramos vietos projektui įgyvendinti </w:t>
            </w:r>
            <w:r w:rsidR="007849DF" w:rsidRPr="007A1E88">
              <w:rPr>
                <w:b/>
                <w:sz w:val="22"/>
                <w:szCs w:val="22"/>
              </w:rPr>
              <w:t xml:space="preserve">lyginamosios dalies </w:t>
            </w:r>
            <w:r w:rsidR="007849DF" w:rsidRPr="007A1E88">
              <w:rPr>
                <w:sz w:val="22"/>
                <w:szCs w:val="22"/>
              </w:rPr>
              <w:t xml:space="preserve">(proc.), nurodytos VPS ir šio FSA  1 dalies 1.13 papunktyje </w:t>
            </w:r>
            <w:r w:rsidR="007849DF" w:rsidRPr="007A1E88">
              <w:rPr>
                <w:b/>
                <w:sz w:val="22"/>
                <w:szCs w:val="22"/>
              </w:rPr>
              <w:t>(80 proc.</w:t>
            </w:r>
            <w:r w:rsidR="007849DF">
              <w:rPr>
                <w:b/>
                <w:sz w:val="22"/>
                <w:szCs w:val="22"/>
              </w:rPr>
              <w:t>)</w:t>
            </w:r>
            <w:r w:rsidR="007849DF">
              <w:rPr>
                <w:sz w:val="22"/>
                <w:szCs w:val="22"/>
              </w:rPr>
              <w:t>.</w:t>
            </w:r>
          </w:p>
        </w:tc>
        <w:tc>
          <w:tcPr>
            <w:tcW w:w="6840" w:type="dxa"/>
            <w:shd w:val="clear" w:color="auto" w:fill="auto"/>
          </w:tcPr>
          <w:p w14:paraId="0CBA7F51" w14:textId="77777777" w:rsidR="007849DF" w:rsidRPr="007A1E88" w:rsidRDefault="007849DF" w:rsidP="008D6F84">
            <w:pPr>
              <w:jc w:val="both"/>
              <w:rPr>
                <w:i/>
                <w:sz w:val="22"/>
                <w:szCs w:val="22"/>
              </w:rPr>
            </w:pPr>
            <w:r w:rsidRPr="007A1E88">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2905" w:type="dxa"/>
            <w:shd w:val="clear" w:color="auto" w:fill="auto"/>
          </w:tcPr>
          <w:p w14:paraId="69B304C4" w14:textId="77777777" w:rsidR="007849DF" w:rsidRPr="007A1E88" w:rsidRDefault="007849DF" w:rsidP="007849DF">
            <w:pPr>
              <w:jc w:val="both"/>
              <w:rPr>
                <w:i/>
                <w:sz w:val="22"/>
                <w:szCs w:val="22"/>
              </w:rPr>
            </w:pPr>
            <w:r w:rsidRPr="007A1E88">
              <w:rPr>
                <w:sz w:val="22"/>
                <w:szCs w:val="22"/>
              </w:rPr>
              <w:t>Vietos projekto įgyvendinimo metu atitiktis šiai sąlygai nustatoma mokėjimo prašymų vertinimo metu, numatytu intensyvumu kompensuojant tik paskirtą paramos dalį.</w:t>
            </w:r>
          </w:p>
        </w:tc>
      </w:tr>
      <w:tr w:rsidR="007849DF" w:rsidRPr="00EE063C" w14:paraId="371DE835" w14:textId="77777777" w:rsidTr="00896C85">
        <w:tc>
          <w:tcPr>
            <w:tcW w:w="1016" w:type="dxa"/>
            <w:shd w:val="clear" w:color="auto" w:fill="auto"/>
          </w:tcPr>
          <w:p w14:paraId="62154864" w14:textId="77777777" w:rsidR="007849DF" w:rsidRPr="00EE063C" w:rsidRDefault="007849DF" w:rsidP="001D4F77">
            <w:pPr>
              <w:rPr>
                <w:sz w:val="22"/>
                <w:szCs w:val="22"/>
              </w:rPr>
            </w:pPr>
            <w:r>
              <w:rPr>
                <w:sz w:val="22"/>
                <w:szCs w:val="22"/>
              </w:rPr>
              <w:t>3.2.2.</w:t>
            </w:r>
          </w:p>
        </w:tc>
        <w:tc>
          <w:tcPr>
            <w:tcW w:w="4402" w:type="dxa"/>
            <w:shd w:val="clear" w:color="auto" w:fill="auto"/>
          </w:tcPr>
          <w:p w14:paraId="65870283" w14:textId="77777777" w:rsidR="007849DF" w:rsidRPr="007A1E88" w:rsidRDefault="007849DF" w:rsidP="008D6F84">
            <w:pPr>
              <w:jc w:val="both"/>
              <w:rPr>
                <w:b/>
                <w:sz w:val="22"/>
                <w:szCs w:val="22"/>
              </w:rPr>
            </w:pPr>
            <w:r>
              <w:rPr>
                <w:rFonts w:eastAsia="Calibri"/>
                <w:sz w:val="22"/>
                <w:szCs w:val="22"/>
              </w:rPr>
              <w:t>v</w:t>
            </w:r>
            <w:r w:rsidRPr="002345FB">
              <w:rPr>
                <w:rFonts w:eastAsia="Calibri"/>
                <w:sz w:val="22"/>
                <w:szCs w:val="22"/>
              </w:rPr>
              <w:t>ietos projekte numatytos kurti naujos darbo vietos sukūrimo kaina (vertinama paramos lėšų dalis be nuosavo indėlio) negali būti didesnė už VPS suplanuotą naujos darbo vietos sukūrimo kainą</w:t>
            </w:r>
            <w:r>
              <w:rPr>
                <w:rFonts w:eastAsia="Calibri"/>
                <w:sz w:val="22"/>
                <w:szCs w:val="22"/>
              </w:rPr>
              <w:t xml:space="preserve">, </w:t>
            </w:r>
            <w:proofErr w:type="spellStart"/>
            <w:r>
              <w:rPr>
                <w:rFonts w:eastAsia="Calibri"/>
                <w:sz w:val="22"/>
                <w:szCs w:val="22"/>
              </w:rPr>
              <w:t>t.y</w:t>
            </w:r>
            <w:proofErr w:type="spellEnd"/>
            <w:r>
              <w:rPr>
                <w:rFonts w:eastAsia="Calibri"/>
                <w:sz w:val="22"/>
                <w:szCs w:val="22"/>
              </w:rPr>
              <w:t xml:space="preserve">. </w:t>
            </w:r>
            <w:r w:rsidRPr="002345FB">
              <w:rPr>
                <w:b/>
                <w:sz w:val="22"/>
                <w:szCs w:val="22"/>
              </w:rPr>
              <w:t xml:space="preserve">1 (vienos) darbo vietos sukūrimo kaina negali viršyti </w:t>
            </w:r>
            <w:r>
              <w:rPr>
                <w:b/>
                <w:sz w:val="22"/>
                <w:szCs w:val="22"/>
              </w:rPr>
              <w:t>53 761</w:t>
            </w:r>
            <w:r w:rsidRPr="002345FB">
              <w:rPr>
                <w:b/>
                <w:sz w:val="22"/>
                <w:szCs w:val="22"/>
              </w:rPr>
              <w:t xml:space="preserve"> Eur</w:t>
            </w:r>
            <w:r w:rsidR="0009665F">
              <w:rPr>
                <w:b/>
                <w:sz w:val="22"/>
                <w:szCs w:val="22"/>
              </w:rPr>
              <w:t>.</w:t>
            </w:r>
          </w:p>
        </w:tc>
        <w:tc>
          <w:tcPr>
            <w:tcW w:w="6840" w:type="dxa"/>
            <w:shd w:val="clear" w:color="auto" w:fill="auto"/>
          </w:tcPr>
          <w:p w14:paraId="077841CC" w14:textId="77777777" w:rsidR="007849DF" w:rsidRPr="002345FB" w:rsidRDefault="007849DF" w:rsidP="008D6F84">
            <w:pPr>
              <w:jc w:val="both"/>
              <w:rPr>
                <w:sz w:val="22"/>
                <w:szCs w:val="22"/>
              </w:rPr>
            </w:pPr>
            <w:r w:rsidRPr="002345FB">
              <w:rPr>
                <w:sz w:val="22"/>
                <w:szCs w:val="22"/>
              </w:rPr>
              <w:t xml:space="preserve">Vietos projekto paraiškos vertinimo metu atitiktis šiai sąlygai nustatoma remiantis vietos projekto paraiškoje pateiktais duomenimis. </w:t>
            </w:r>
          </w:p>
          <w:p w14:paraId="2B80D94C" w14:textId="77777777" w:rsidR="007849DF" w:rsidRPr="002345FB" w:rsidRDefault="007849DF" w:rsidP="008D6F84">
            <w:pPr>
              <w:jc w:val="both"/>
              <w:rPr>
                <w:sz w:val="22"/>
                <w:szCs w:val="22"/>
              </w:rPr>
            </w:pPr>
            <w:r w:rsidRPr="002345FB">
              <w:rPr>
                <w:sz w:val="22"/>
                <w:szCs w:val="22"/>
              </w:rPr>
              <w:t xml:space="preserve">Jeigu vietos projektu kuriama mažiau arba daugiau kaip viena darbo vieta, planuojamos darbo vietos kainos pagrįstumui įrodyti taikomas </w:t>
            </w:r>
            <w:r w:rsidRPr="002345FB">
              <w:rPr>
                <w:i/>
                <w:iCs/>
                <w:sz w:val="22"/>
                <w:szCs w:val="22"/>
              </w:rPr>
              <w:t xml:space="preserve">pro </w:t>
            </w:r>
            <w:proofErr w:type="spellStart"/>
            <w:r w:rsidRPr="002345FB">
              <w:rPr>
                <w:i/>
                <w:iCs/>
                <w:sz w:val="22"/>
                <w:szCs w:val="22"/>
              </w:rPr>
              <w:t>rata</w:t>
            </w:r>
            <w:proofErr w:type="spellEnd"/>
            <w:r w:rsidRPr="002345FB">
              <w:rPr>
                <w:i/>
                <w:iCs/>
                <w:sz w:val="22"/>
                <w:szCs w:val="22"/>
              </w:rPr>
              <w:t xml:space="preserve"> </w:t>
            </w:r>
            <w:r w:rsidRPr="002345FB">
              <w:rPr>
                <w:sz w:val="22"/>
                <w:szCs w:val="22"/>
              </w:rPr>
              <w:t xml:space="preserve">principas </w:t>
            </w:r>
            <w:r w:rsidRPr="002345FB">
              <w:rPr>
                <w:rFonts w:eastAsia="Calibri"/>
                <w:sz w:val="22"/>
                <w:szCs w:val="22"/>
              </w:rPr>
              <w:t xml:space="preserve">(tai reiškia, kad, jeigu pagal šią priemonės veiklos sritį maksimali vienos naujos darbo vietos (etato) sukūrimo kaina yra </w:t>
            </w:r>
            <w:r>
              <w:rPr>
                <w:rFonts w:eastAsia="Calibri"/>
                <w:sz w:val="22"/>
                <w:szCs w:val="22"/>
              </w:rPr>
              <w:t>53 761</w:t>
            </w:r>
            <w:r w:rsidRPr="002345FB">
              <w:rPr>
                <w:rFonts w:eastAsia="Calibri"/>
                <w:sz w:val="22"/>
                <w:szCs w:val="22"/>
              </w:rPr>
              <w:t xml:space="preserve">  Eur, tai 0,5 naujos darbo vietos (etato) sukūrimo kaina ne</w:t>
            </w:r>
            <w:r>
              <w:rPr>
                <w:rFonts w:eastAsia="Calibri"/>
                <w:sz w:val="22"/>
                <w:szCs w:val="22"/>
              </w:rPr>
              <w:t xml:space="preserve">gali viršyti 26 880 Eur ir, </w:t>
            </w:r>
            <w:proofErr w:type="spellStart"/>
            <w:r>
              <w:rPr>
                <w:rFonts w:eastAsia="Calibri"/>
                <w:sz w:val="22"/>
                <w:szCs w:val="22"/>
              </w:rPr>
              <w:t>atitinkmai</w:t>
            </w:r>
            <w:proofErr w:type="spellEnd"/>
            <w:r>
              <w:rPr>
                <w:rFonts w:eastAsia="Calibri"/>
                <w:sz w:val="22"/>
                <w:szCs w:val="22"/>
              </w:rPr>
              <w:t>, 1,5</w:t>
            </w:r>
            <w:r w:rsidRPr="002345FB">
              <w:rPr>
                <w:rFonts w:eastAsia="Calibri"/>
                <w:sz w:val="22"/>
                <w:szCs w:val="22"/>
              </w:rPr>
              <w:t xml:space="preserve"> naujos darbo vietos (etato) sukūrimo kaina negali viršyti </w:t>
            </w:r>
            <w:r>
              <w:rPr>
                <w:rFonts w:eastAsia="Calibri"/>
                <w:sz w:val="22"/>
                <w:szCs w:val="22"/>
              </w:rPr>
              <w:t>80 641</w:t>
            </w:r>
            <w:r w:rsidRPr="002345FB">
              <w:rPr>
                <w:rFonts w:eastAsia="Calibri"/>
                <w:sz w:val="22"/>
                <w:szCs w:val="22"/>
              </w:rPr>
              <w:t xml:space="preserve"> Eur).</w:t>
            </w:r>
          </w:p>
        </w:tc>
        <w:tc>
          <w:tcPr>
            <w:tcW w:w="2905" w:type="dxa"/>
            <w:shd w:val="clear" w:color="auto" w:fill="auto"/>
          </w:tcPr>
          <w:p w14:paraId="091CF634" w14:textId="77777777" w:rsidR="007849DF" w:rsidRPr="002345FB" w:rsidRDefault="007849DF" w:rsidP="008D6F84">
            <w:pPr>
              <w:jc w:val="center"/>
              <w:rPr>
                <w:i/>
                <w:sz w:val="22"/>
                <w:szCs w:val="22"/>
              </w:rPr>
            </w:pPr>
            <w:r w:rsidRPr="002345FB">
              <w:rPr>
                <w:i/>
                <w:sz w:val="22"/>
                <w:szCs w:val="22"/>
              </w:rPr>
              <w:t>-</w:t>
            </w:r>
          </w:p>
        </w:tc>
      </w:tr>
      <w:tr w:rsidR="001D4F77" w:rsidRPr="00EE063C" w14:paraId="778F5366" w14:textId="77777777" w:rsidTr="00896C85">
        <w:tc>
          <w:tcPr>
            <w:tcW w:w="15163" w:type="dxa"/>
            <w:gridSpan w:val="4"/>
            <w:shd w:val="clear" w:color="auto" w:fill="auto"/>
          </w:tcPr>
          <w:p w14:paraId="1161FF64" w14:textId="77777777" w:rsidR="001D4F77" w:rsidRPr="00EE063C" w:rsidRDefault="001D4F77" w:rsidP="0009665F">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D7347C" w:rsidRPr="00EE063C" w14:paraId="26DD0AFD" w14:textId="77777777" w:rsidTr="00896C85">
        <w:trPr>
          <w:trHeight w:val="697"/>
        </w:trPr>
        <w:tc>
          <w:tcPr>
            <w:tcW w:w="1016" w:type="dxa"/>
            <w:shd w:val="clear" w:color="auto" w:fill="auto"/>
          </w:tcPr>
          <w:p w14:paraId="507F7979" w14:textId="77777777"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.1.</w:t>
            </w:r>
          </w:p>
        </w:tc>
        <w:tc>
          <w:tcPr>
            <w:tcW w:w="14147" w:type="dxa"/>
            <w:gridSpan w:val="3"/>
            <w:shd w:val="clear" w:color="auto" w:fill="auto"/>
          </w:tcPr>
          <w:p w14:paraId="4563F5E4" w14:textId="77777777" w:rsidR="0009665F" w:rsidRPr="0009665F" w:rsidRDefault="0009665F" w:rsidP="001D4F77">
            <w:pPr>
              <w:jc w:val="both"/>
              <w:rPr>
                <w:b/>
                <w:sz w:val="22"/>
                <w:szCs w:val="22"/>
              </w:rPr>
            </w:pPr>
            <w:r w:rsidRPr="00104231">
              <w:rPr>
                <w:sz w:val="22"/>
                <w:szCs w:val="22"/>
              </w:rPr>
              <w:t>vietos projekt</w:t>
            </w:r>
            <w:r>
              <w:rPr>
                <w:sz w:val="22"/>
                <w:szCs w:val="22"/>
              </w:rPr>
              <w:t xml:space="preserve">o įgyvendinimo </w:t>
            </w:r>
            <w:r w:rsidRPr="002604D1">
              <w:rPr>
                <w:b/>
                <w:sz w:val="22"/>
                <w:szCs w:val="22"/>
              </w:rPr>
              <w:t>išlaidos turi būti</w:t>
            </w:r>
            <w:r w:rsidRPr="007A1E88">
              <w:rPr>
                <w:sz w:val="22"/>
                <w:szCs w:val="22"/>
              </w:rPr>
              <w:t xml:space="preserve"> </w:t>
            </w:r>
            <w:r w:rsidRPr="007A1E88">
              <w:rPr>
                <w:b/>
                <w:sz w:val="22"/>
                <w:szCs w:val="22"/>
              </w:rPr>
              <w:t xml:space="preserve">patirtos </w:t>
            </w:r>
            <w:r w:rsidRPr="002604D1">
              <w:rPr>
                <w:b/>
                <w:sz w:val="22"/>
                <w:szCs w:val="22"/>
              </w:rPr>
              <w:t>vietos projekto įgyvendinimo laikotarpiu</w:t>
            </w:r>
            <w:r w:rsidRPr="007A1E88">
              <w:rPr>
                <w:sz w:val="22"/>
                <w:szCs w:val="22"/>
              </w:rPr>
              <w:t xml:space="preserve">, kuris negali būti ilgesnis nei </w:t>
            </w:r>
            <w:r w:rsidRPr="00196FB4">
              <w:rPr>
                <w:sz w:val="22"/>
                <w:szCs w:val="22"/>
              </w:rPr>
              <w:t>24 (dvidešimt keturi)</w:t>
            </w:r>
            <w:r w:rsidRPr="007A1E88">
              <w:rPr>
                <w:sz w:val="22"/>
                <w:szCs w:val="22"/>
              </w:rPr>
              <w:t xml:space="preserve"> mėnesiai nuo vietos projekto vykdymo sutarties pasirašymo dienos, </w:t>
            </w:r>
            <w:r w:rsidRPr="002604D1">
              <w:rPr>
                <w:b/>
                <w:sz w:val="22"/>
                <w:szCs w:val="22"/>
              </w:rPr>
              <w:t>išskyrus vietos projekto bendrąsias išlaidas</w:t>
            </w:r>
            <w:r w:rsidRPr="007A1E88">
              <w:rPr>
                <w:sz w:val="22"/>
                <w:szCs w:val="22"/>
              </w:rPr>
              <w:t>. Vietos projekto bendrosios išlaidos gali būti patirtos ne anksčiau kaip 12 (dvylika) mėnesių iki vietos projekto paraiškos pateikimo dienos.</w:t>
            </w:r>
            <w:r>
              <w:rPr>
                <w:sz w:val="22"/>
                <w:szCs w:val="22"/>
              </w:rPr>
              <w:t xml:space="preserve"> </w:t>
            </w:r>
            <w:r w:rsidRPr="002B02BF">
              <w:rPr>
                <w:b/>
                <w:sz w:val="22"/>
                <w:szCs w:val="22"/>
                <w:u w:val="single"/>
              </w:rPr>
              <w:t xml:space="preserve"> </w:t>
            </w:r>
            <w:r w:rsidRPr="0009665F">
              <w:rPr>
                <w:b/>
                <w:sz w:val="22"/>
                <w:szCs w:val="22"/>
                <w:u w:val="single"/>
              </w:rPr>
              <w:t>Visos vietos projekto išlaidos turi būti apmokamos per banko atsiskaitomąją sąskaitą</w:t>
            </w:r>
            <w:r w:rsidRPr="002B02BF">
              <w:rPr>
                <w:b/>
                <w:sz w:val="22"/>
                <w:szCs w:val="22"/>
              </w:rPr>
              <w:t>, kuri yra skirta paramos vietos projektui įgyvendinti lėšoms</w:t>
            </w:r>
            <w:r>
              <w:rPr>
                <w:b/>
                <w:sz w:val="22"/>
                <w:szCs w:val="22"/>
              </w:rPr>
              <w:t>.</w:t>
            </w:r>
          </w:p>
        </w:tc>
      </w:tr>
    </w:tbl>
    <w:p w14:paraId="08FB599D" w14:textId="77777777" w:rsidR="007722C1" w:rsidRDefault="007722C1"/>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283"/>
        <w:gridCol w:w="10944"/>
      </w:tblGrid>
      <w:tr w:rsidR="001D4F77" w:rsidRPr="00EE063C" w14:paraId="5F072E56" w14:textId="77777777" w:rsidTr="00896C85">
        <w:tc>
          <w:tcPr>
            <w:tcW w:w="15163" w:type="dxa"/>
            <w:gridSpan w:val="3"/>
            <w:tcBorders>
              <w:bottom w:val="single" w:sz="4" w:space="0" w:color="auto"/>
            </w:tcBorders>
            <w:shd w:val="clear" w:color="auto" w:fill="F7CAAC"/>
          </w:tcPr>
          <w:p w14:paraId="2DA99D60" w14:textId="77777777" w:rsidR="001D4F77" w:rsidRPr="00EE063C" w:rsidRDefault="001D4F77" w:rsidP="0009665F">
            <w:pPr>
              <w:jc w:val="both"/>
              <w:rPr>
                <w:b/>
                <w:sz w:val="22"/>
                <w:szCs w:val="22"/>
              </w:rPr>
            </w:pPr>
            <w:r w:rsidRPr="00EE063C">
              <w:rPr>
                <w:b/>
                <w:sz w:val="22"/>
                <w:szCs w:val="22"/>
              </w:rPr>
              <w:t>3.</w:t>
            </w:r>
            <w:r w:rsidR="00E71282" w:rsidRPr="00EE063C">
              <w:rPr>
                <w:b/>
                <w:sz w:val="22"/>
                <w:szCs w:val="22"/>
              </w:rPr>
              <w:t>4</w:t>
            </w:r>
            <w:r w:rsidRPr="00EE063C">
              <w:rPr>
                <w:b/>
                <w:sz w:val="22"/>
                <w:szCs w:val="22"/>
              </w:rPr>
              <w:t>. Tinkamų finansuoti išlaidų sąrašas:</w:t>
            </w:r>
          </w:p>
        </w:tc>
      </w:tr>
      <w:tr w:rsidR="001D4F77" w:rsidRPr="00EE063C" w14:paraId="48AA5EFA" w14:textId="77777777" w:rsidTr="00896C85">
        <w:tc>
          <w:tcPr>
            <w:tcW w:w="936" w:type="dxa"/>
            <w:tcBorders>
              <w:top w:val="single" w:sz="4" w:space="0" w:color="auto"/>
            </w:tcBorders>
            <w:shd w:val="clear" w:color="auto" w:fill="auto"/>
          </w:tcPr>
          <w:p w14:paraId="31897781" w14:textId="77777777" w:rsidR="001D4F77" w:rsidRPr="00EE063C" w:rsidRDefault="001D4F77" w:rsidP="001D4F77">
            <w:pPr>
              <w:jc w:val="center"/>
              <w:rPr>
                <w:b/>
                <w:sz w:val="22"/>
                <w:szCs w:val="22"/>
              </w:rPr>
            </w:pPr>
            <w:r w:rsidRPr="00EE063C">
              <w:rPr>
                <w:b/>
                <w:sz w:val="22"/>
                <w:szCs w:val="22"/>
              </w:rPr>
              <w:t>I</w:t>
            </w:r>
          </w:p>
        </w:tc>
        <w:tc>
          <w:tcPr>
            <w:tcW w:w="3283" w:type="dxa"/>
            <w:tcBorders>
              <w:top w:val="single" w:sz="4" w:space="0" w:color="auto"/>
            </w:tcBorders>
            <w:shd w:val="clear" w:color="auto" w:fill="auto"/>
          </w:tcPr>
          <w:p w14:paraId="01BA56AD" w14:textId="77777777" w:rsidR="001D4F77" w:rsidRPr="00EE063C" w:rsidRDefault="001D4F77" w:rsidP="001D4F77">
            <w:pPr>
              <w:jc w:val="center"/>
              <w:rPr>
                <w:b/>
                <w:sz w:val="22"/>
                <w:szCs w:val="22"/>
              </w:rPr>
            </w:pPr>
            <w:r w:rsidRPr="00EE063C">
              <w:rPr>
                <w:b/>
                <w:sz w:val="22"/>
                <w:szCs w:val="22"/>
              </w:rPr>
              <w:t>II</w:t>
            </w:r>
          </w:p>
        </w:tc>
        <w:tc>
          <w:tcPr>
            <w:tcW w:w="10944" w:type="dxa"/>
            <w:tcBorders>
              <w:top w:val="single" w:sz="4" w:space="0" w:color="auto"/>
            </w:tcBorders>
            <w:shd w:val="clear" w:color="auto" w:fill="auto"/>
          </w:tcPr>
          <w:p w14:paraId="649BD0E9" w14:textId="77777777" w:rsidR="001D4F77" w:rsidRPr="00EE063C" w:rsidRDefault="001D4F77" w:rsidP="001D4F77">
            <w:pPr>
              <w:jc w:val="center"/>
              <w:rPr>
                <w:b/>
                <w:sz w:val="22"/>
                <w:szCs w:val="22"/>
              </w:rPr>
            </w:pPr>
            <w:r w:rsidRPr="00EE063C">
              <w:rPr>
                <w:b/>
                <w:sz w:val="22"/>
                <w:szCs w:val="22"/>
              </w:rPr>
              <w:t>III</w:t>
            </w:r>
          </w:p>
        </w:tc>
      </w:tr>
      <w:tr w:rsidR="001D4F77" w:rsidRPr="00EE063C" w14:paraId="2C2E18FD" w14:textId="77777777" w:rsidTr="00896C85">
        <w:tc>
          <w:tcPr>
            <w:tcW w:w="936" w:type="dxa"/>
            <w:shd w:val="clear" w:color="auto" w:fill="auto"/>
            <w:vAlign w:val="center"/>
          </w:tcPr>
          <w:p w14:paraId="4B0A6F9E" w14:textId="77777777" w:rsidR="001D4F77" w:rsidRPr="00EE063C" w:rsidRDefault="001D4F77" w:rsidP="001D4F77">
            <w:pPr>
              <w:jc w:val="center"/>
              <w:rPr>
                <w:b/>
                <w:sz w:val="22"/>
                <w:szCs w:val="22"/>
              </w:rPr>
            </w:pPr>
            <w:r w:rsidRPr="00EE063C">
              <w:rPr>
                <w:b/>
                <w:sz w:val="22"/>
                <w:szCs w:val="22"/>
              </w:rPr>
              <w:t xml:space="preserve">Eil. Nr. </w:t>
            </w:r>
          </w:p>
        </w:tc>
        <w:tc>
          <w:tcPr>
            <w:tcW w:w="3283" w:type="dxa"/>
            <w:shd w:val="clear" w:color="auto" w:fill="auto"/>
          </w:tcPr>
          <w:p w14:paraId="6A68CF39" w14:textId="77777777" w:rsidR="001D4F77" w:rsidRPr="00EE063C" w:rsidRDefault="001D4F77" w:rsidP="001D4F77">
            <w:pPr>
              <w:jc w:val="center"/>
              <w:rPr>
                <w:b/>
                <w:sz w:val="22"/>
                <w:szCs w:val="22"/>
              </w:rPr>
            </w:pPr>
            <w:r w:rsidRPr="00EE063C">
              <w:rPr>
                <w:b/>
                <w:sz w:val="22"/>
                <w:szCs w:val="22"/>
              </w:rPr>
              <w:t>Tinkamos išlaidos pavadinimas</w:t>
            </w:r>
          </w:p>
        </w:tc>
        <w:tc>
          <w:tcPr>
            <w:tcW w:w="10944" w:type="dxa"/>
            <w:shd w:val="clear" w:color="auto" w:fill="auto"/>
          </w:tcPr>
          <w:p w14:paraId="51E29AD8" w14:textId="77777777" w:rsidR="001D4F77" w:rsidRPr="00EE063C" w:rsidRDefault="001D4F77" w:rsidP="001D4F77">
            <w:pPr>
              <w:jc w:val="center"/>
              <w:rPr>
                <w:b/>
                <w:sz w:val="22"/>
                <w:szCs w:val="22"/>
              </w:rPr>
            </w:pPr>
            <w:r w:rsidRPr="00EE063C">
              <w:rPr>
                <w:b/>
                <w:sz w:val="22"/>
                <w:szCs w:val="22"/>
              </w:rPr>
              <w:t>Galimas kainos pagrindimo būdas</w:t>
            </w:r>
          </w:p>
          <w:p w14:paraId="7D5B21D6" w14:textId="77777777" w:rsidR="001D4F77" w:rsidRPr="00EE063C" w:rsidRDefault="001D4F77" w:rsidP="001D4F77">
            <w:pPr>
              <w:jc w:val="center"/>
              <w:rPr>
                <w:i/>
                <w:sz w:val="22"/>
                <w:szCs w:val="22"/>
              </w:rPr>
            </w:pPr>
          </w:p>
        </w:tc>
      </w:tr>
      <w:tr w:rsidR="001D4F77" w:rsidRPr="00EE063C" w14:paraId="006EFB64" w14:textId="77777777" w:rsidTr="00896C85">
        <w:tc>
          <w:tcPr>
            <w:tcW w:w="936" w:type="dxa"/>
            <w:shd w:val="clear" w:color="auto" w:fill="auto"/>
          </w:tcPr>
          <w:p w14:paraId="7F815A54" w14:textId="77777777" w:rsidR="001D4F77" w:rsidRPr="00EE063C" w:rsidRDefault="001D4F77" w:rsidP="001D4F77">
            <w:pPr>
              <w:rPr>
                <w:b/>
                <w:sz w:val="22"/>
                <w:szCs w:val="22"/>
              </w:rPr>
            </w:pPr>
            <w:r w:rsidRPr="00EE063C">
              <w:rPr>
                <w:b/>
                <w:sz w:val="22"/>
                <w:szCs w:val="22"/>
              </w:rPr>
              <w:lastRenderedPageBreak/>
              <w:t>3.</w:t>
            </w:r>
            <w:r w:rsidR="00E71282" w:rsidRPr="00EE063C">
              <w:rPr>
                <w:b/>
                <w:sz w:val="22"/>
                <w:szCs w:val="22"/>
              </w:rPr>
              <w:t>4</w:t>
            </w:r>
            <w:r w:rsidRPr="00EE063C">
              <w:rPr>
                <w:b/>
                <w:sz w:val="22"/>
                <w:szCs w:val="22"/>
              </w:rPr>
              <w:t>.1.</w:t>
            </w:r>
          </w:p>
        </w:tc>
        <w:tc>
          <w:tcPr>
            <w:tcW w:w="14227" w:type="dxa"/>
            <w:gridSpan w:val="2"/>
            <w:shd w:val="clear" w:color="auto" w:fill="auto"/>
          </w:tcPr>
          <w:p w14:paraId="2073401A" w14:textId="77777777" w:rsidR="001D4F77" w:rsidRPr="00EE063C" w:rsidRDefault="001D4F77" w:rsidP="0009665F">
            <w:pPr>
              <w:jc w:val="both"/>
              <w:rPr>
                <w:b/>
                <w:sz w:val="22"/>
                <w:szCs w:val="22"/>
              </w:rPr>
            </w:pPr>
            <w:r w:rsidRPr="00EE063C">
              <w:rPr>
                <w:b/>
                <w:sz w:val="22"/>
                <w:szCs w:val="22"/>
              </w:rPr>
              <w:t>Naujų prekių įsigijimo:</w:t>
            </w:r>
          </w:p>
        </w:tc>
      </w:tr>
      <w:tr w:rsidR="0009665F" w:rsidRPr="00EE063C" w14:paraId="44DF3888" w14:textId="77777777" w:rsidTr="00896C85">
        <w:tc>
          <w:tcPr>
            <w:tcW w:w="936" w:type="dxa"/>
            <w:shd w:val="clear" w:color="auto" w:fill="auto"/>
          </w:tcPr>
          <w:p w14:paraId="3CAEEBEB" w14:textId="77777777" w:rsidR="0009665F" w:rsidRPr="00EE063C" w:rsidRDefault="0009665F" w:rsidP="001D4F77">
            <w:pPr>
              <w:rPr>
                <w:sz w:val="22"/>
                <w:szCs w:val="22"/>
              </w:rPr>
            </w:pPr>
            <w:r w:rsidRPr="00EE063C">
              <w:rPr>
                <w:sz w:val="22"/>
                <w:szCs w:val="22"/>
              </w:rPr>
              <w:t>3.4.1.1.</w:t>
            </w:r>
          </w:p>
        </w:tc>
        <w:tc>
          <w:tcPr>
            <w:tcW w:w="3283" w:type="dxa"/>
            <w:shd w:val="clear" w:color="auto" w:fill="auto"/>
          </w:tcPr>
          <w:p w14:paraId="1D9D5FE1" w14:textId="77777777" w:rsidR="0009665F" w:rsidRPr="00951C91" w:rsidRDefault="0009665F" w:rsidP="008D6F84">
            <w:pPr>
              <w:rPr>
                <w:sz w:val="22"/>
                <w:szCs w:val="22"/>
              </w:rPr>
            </w:pPr>
            <w:r>
              <w:rPr>
                <w:sz w:val="22"/>
                <w:szCs w:val="22"/>
              </w:rPr>
              <w:t>technika ir įranga, skirta projekto reikmėms</w:t>
            </w:r>
            <w:r w:rsidR="00E81592">
              <w:rPr>
                <w:sz w:val="22"/>
                <w:szCs w:val="22"/>
              </w:rPr>
              <w:t>;</w:t>
            </w:r>
          </w:p>
        </w:tc>
        <w:tc>
          <w:tcPr>
            <w:tcW w:w="10944" w:type="dxa"/>
            <w:vMerge w:val="restart"/>
            <w:shd w:val="clear" w:color="auto" w:fill="auto"/>
          </w:tcPr>
          <w:p w14:paraId="397400F2" w14:textId="77777777" w:rsidR="0009665F" w:rsidRPr="009D40F2" w:rsidRDefault="0009665F" w:rsidP="008D6F84">
            <w:pPr>
              <w:jc w:val="both"/>
              <w:rPr>
                <w:b/>
                <w:sz w:val="22"/>
                <w:szCs w:val="22"/>
              </w:rPr>
            </w:pPr>
            <w:r w:rsidRPr="009D40F2">
              <w:rPr>
                <w:b/>
                <w:sz w:val="22"/>
                <w:szCs w:val="22"/>
              </w:rPr>
              <w:t>Naujų prekių įsigijimo kaina pagrindžiama vienu iš šių būdų:</w:t>
            </w:r>
          </w:p>
          <w:p w14:paraId="32552552" w14:textId="77777777" w:rsidR="0009665F" w:rsidRPr="00B66B42" w:rsidRDefault="0009665F" w:rsidP="008D6F84">
            <w:pPr>
              <w:tabs>
                <w:tab w:val="left" w:pos="567"/>
              </w:tabs>
              <w:jc w:val="both"/>
              <w:rPr>
                <w:rFonts w:eastAsia="Calibri"/>
                <w:color w:val="000000"/>
                <w:sz w:val="22"/>
                <w:szCs w:val="22"/>
              </w:rPr>
            </w:pPr>
            <w:r w:rsidRPr="00B66B42">
              <w:rPr>
                <w:rFonts w:eastAsia="Calibri"/>
                <w:sz w:val="22"/>
                <w:szCs w:val="22"/>
              </w:rPr>
              <w:t xml:space="preserve">1. </w:t>
            </w:r>
            <w:r>
              <w:rPr>
                <w:rFonts w:eastAsia="Calibri"/>
                <w:sz w:val="22"/>
                <w:szCs w:val="22"/>
              </w:rPr>
              <w:t>B</w:t>
            </w:r>
            <w:r w:rsidRPr="00B66B42">
              <w:rPr>
                <w:rFonts w:eastAsia="Calibri"/>
                <w:sz w:val="22"/>
                <w:szCs w:val="22"/>
              </w:rPr>
              <w:t xml:space="preserve">ent </w:t>
            </w:r>
            <w:r w:rsidRPr="00B66B42">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66B42">
              <w:rPr>
                <w:rFonts w:eastAsia="Calibri"/>
                <w:i/>
                <w:color w:val="000000"/>
                <w:sz w:val="22"/>
                <w:szCs w:val="22"/>
              </w:rPr>
              <w:t>„</w:t>
            </w:r>
            <w:proofErr w:type="spellStart"/>
            <w:r w:rsidRPr="00B66B42">
              <w:rPr>
                <w:rFonts w:eastAsia="Calibri"/>
                <w:i/>
                <w:color w:val="000000"/>
                <w:sz w:val="22"/>
                <w:szCs w:val="22"/>
              </w:rPr>
              <w:t>Print</w:t>
            </w:r>
            <w:proofErr w:type="spellEnd"/>
            <w:r w:rsidRPr="00B66B42">
              <w:rPr>
                <w:rFonts w:eastAsia="Calibri"/>
                <w:i/>
                <w:color w:val="000000"/>
                <w:sz w:val="22"/>
                <w:szCs w:val="22"/>
              </w:rPr>
              <w:t xml:space="preserve"> </w:t>
            </w:r>
            <w:proofErr w:type="spellStart"/>
            <w:r w:rsidRPr="00B66B42">
              <w:rPr>
                <w:rFonts w:eastAsia="Calibri"/>
                <w:i/>
                <w:color w:val="000000"/>
                <w:sz w:val="22"/>
                <w:szCs w:val="22"/>
              </w:rPr>
              <w:t>Screen</w:t>
            </w:r>
            <w:proofErr w:type="spellEnd"/>
            <w:r w:rsidRPr="00B66B42">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78599BA" w14:textId="77777777" w:rsidR="0009665F" w:rsidRPr="00B66B42" w:rsidRDefault="0009665F" w:rsidP="008D6F84">
            <w:pPr>
              <w:jc w:val="both"/>
              <w:rPr>
                <w:rFonts w:eastAsia="Calibri"/>
                <w:sz w:val="22"/>
                <w:szCs w:val="22"/>
              </w:rPr>
            </w:pPr>
            <w:r w:rsidRPr="00B66B42">
              <w:rPr>
                <w:rFonts w:eastAsia="Calibri"/>
                <w:color w:val="000000"/>
                <w:sz w:val="22"/>
                <w:szCs w:val="22"/>
              </w:rPr>
              <w:t xml:space="preserve">2. </w:t>
            </w:r>
            <w:r>
              <w:rPr>
                <w:rFonts w:eastAsia="Calibri"/>
                <w:sz w:val="22"/>
                <w:szCs w:val="22"/>
              </w:rPr>
              <w:t>ŽŪM</w:t>
            </w:r>
            <w:r w:rsidRPr="00B66B42">
              <w:rPr>
                <w:rFonts w:eastAsia="Calibri"/>
                <w:sz w:val="22"/>
                <w:szCs w:val="22"/>
              </w:rPr>
              <w:t>, Agentūros ar kitų ESIF administruojančių institucijų patvirtintais fiksuotaisiais arba didžiausiais tokių pat prekių ir (arba) paslaugų vienetų įkainiais, taikomais panašaus pobūdžio projektams ir paramos gavėjams</w:t>
            </w:r>
            <w:r>
              <w:rPr>
                <w:rFonts w:eastAsia="Calibri"/>
                <w:sz w:val="22"/>
                <w:szCs w:val="22"/>
              </w:rPr>
              <w:t>.</w:t>
            </w:r>
            <w:r w:rsidRPr="00B66B42">
              <w:rPr>
                <w:rFonts w:eastAsia="Calibri"/>
                <w:sz w:val="22"/>
                <w:szCs w:val="22"/>
              </w:rPr>
              <w:t xml:space="preserve"> </w:t>
            </w:r>
          </w:p>
          <w:p w14:paraId="2B672D5E" w14:textId="77777777" w:rsidR="0009665F" w:rsidRDefault="0009665F" w:rsidP="008D6F84">
            <w:pPr>
              <w:jc w:val="both"/>
              <w:rPr>
                <w:rFonts w:eastAsia="Calibri"/>
                <w:sz w:val="22"/>
                <w:szCs w:val="22"/>
              </w:rPr>
            </w:pPr>
            <w:r w:rsidRPr="00B66B42">
              <w:rPr>
                <w:rFonts w:eastAsia="Calibri"/>
                <w:color w:val="000000"/>
                <w:sz w:val="22"/>
                <w:szCs w:val="22"/>
              </w:rPr>
              <w:t xml:space="preserve">3. </w:t>
            </w:r>
            <w:r>
              <w:rPr>
                <w:rFonts w:eastAsia="Calibri"/>
                <w:color w:val="000000"/>
                <w:sz w:val="22"/>
                <w:szCs w:val="22"/>
              </w:rPr>
              <w:t>ŽŪM</w:t>
            </w:r>
            <w:r w:rsidRPr="00B66B42">
              <w:rPr>
                <w:rFonts w:eastAsia="Calibri"/>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B66B42">
              <w:rPr>
                <w:rFonts w:eastAsia="Calibri"/>
                <w:sz w:val="22"/>
                <w:szCs w:val="22"/>
              </w:rPr>
              <w:t xml:space="preserve"> taikomi tokioms pat išlaidoms įgyvendinant panašaus pobūdžio projektus ir panašiems paramos gavėjams</w:t>
            </w:r>
            <w:r w:rsidRPr="00B66B42">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B66B42">
              <w:rPr>
                <w:rFonts w:eastAsia="Calibri"/>
                <w:sz w:val="22"/>
                <w:szCs w:val="22"/>
              </w:rPr>
              <w:t xml:space="preserve">tinklalapio www.esinvesticijos.lt </w:t>
            </w:r>
            <w:r w:rsidRPr="00B66B42">
              <w:rPr>
                <w:rFonts w:eastAsia="Calibri"/>
                <w:color w:val="000000"/>
                <w:sz w:val="22"/>
                <w:szCs w:val="22"/>
              </w:rPr>
              <w:t>nuorodos „Dokumentai“ skyriaus „Tyrimai“ poskyryje „Supaprastinto išlaidų apmokėjimo tyrimai“)</w:t>
            </w:r>
            <w:r>
              <w:rPr>
                <w:rFonts w:eastAsia="Calibri"/>
                <w:sz w:val="22"/>
                <w:szCs w:val="22"/>
              </w:rPr>
              <w:t>.</w:t>
            </w:r>
          </w:p>
          <w:p w14:paraId="30443CDA" w14:textId="77777777" w:rsidR="0009665F" w:rsidRPr="00951C91" w:rsidRDefault="0009665F" w:rsidP="008D6F84">
            <w:pPr>
              <w:jc w:val="both"/>
              <w:rPr>
                <w:sz w:val="22"/>
                <w:szCs w:val="22"/>
              </w:rPr>
            </w:pPr>
            <w:r w:rsidRPr="002B02BF">
              <w:rPr>
                <w:b/>
                <w:sz w:val="22"/>
                <w:szCs w:val="22"/>
              </w:rPr>
              <w:t>Vietos projekte numatytai veiklai vykdyti skirtų gamybinių ir kitų būtinų statinių statybą, rekonstr</w:t>
            </w:r>
            <w:r>
              <w:rPr>
                <w:b/>
                <w:sz w:val="22"/>
                <w:szCs w:val="22"/>
              </w:rPr>
              <w:t>ukcij</w:t>
            </w:r>
            <w:r w:rsidRPr="002B02BF">
              <w:rPr>
                <w:b/>
                <w:sz w:val="22"/>
                <w:szCs w:val="22"/>
              </w:rPr>
              <w:t>ą ar kapitalinį remontą</w:t>
            </w:r>
            <w:r w:rsidR="003D3D65">
              <w:rPr>
                <w:b/>
                <w:sz w:val="22"/>
                <w:szCs w:val="22"/>
              </w:rPr>
              <w:t>, taip pat inžinerinių statinių naują statybą ir (arba) atnaujinimą</w:t>
            </w:r>
            <w:r w:rsidRPr="002B02BF">
              <w:rPr>
                <w:b/>
                <w:sz w:val="22"/>
                <w:szCs w:val="22"/>
              </w:rPr>
              <w:t xml:space="preserve"> </w:t>
            </w:r>
            <w:r w:rsidRPr="002B02BF">
              <w:rPr>
                <w:b/>
                <w:sz w:val="22"/>
                <w:szCs w:val="22"/>
                <w:u w:val="single"/>
              </w:rPr>
              <w:t>atliekant ūkio būdu</w:t>
            </w:r>
            <w:r w:rsidRPr="002B02BF">
              <w:rPr>
                <w:b/>
                <w:sz w:val="22"/>
                <w:szCs w:val="22"/>
              </w:rPr>
              <w:t>, finansuojamas tik naujų statybinių medžiagų įsigijimas.</w:t>
            </w:r>
          </w:p>
        </w:tc>
      </w:tr>
      <w:tr w:rsidR="0009665F" w:rsidRPr="00EE063C" w14:paraId="3A6CFC62" w14:textId="77777777" w:rsidTr="00896C85">
        <w:tc>
          <w:tcPr>
            <w:tcW w:w="936" w:type="dxa"/>
            <w:shd w:val="clear" w:color="auto" w:fill="auto"/>
          </w:tcPr>
          <w:p w14:paraId="4288A23B" w14:textId="77777777" w:rsidR="0009665F" w:rsidRPr="00EE063C" w:rsidRDefault="0009665F" w:rsidP="001D4F77">
            <w:pPr>
              <w:rPr>
                <w:sz w:val="22"/>
                <w:szCs w:val="22"/>
              </w:rPr>
            </w:pPr>
            <w:r w:rsidRPr="00EE063C">
              <w:rPr>
                <w:sz w:val="22"/>
                <w:szCs w:val="22"/>
              </w:rPr>
              <w:t>3.4.1.2.</w:t>
            </w:r>
          </w:p>
        </w:tc>
        <w:tc>
          <w:tcPr>
            <w:tcW w:w="3283" w:type="dxa"/>
            <w:shd w:val="clear" w:color="auto" w:fill="auto"/>
          </w:tcPr>
          <w:p w14:paraId="0EC48FB2" w14:textId="77777777" w:rsidR="0009665F" w:rsidRDefault="0009665F" w:rsidP="008D6F84">
            <w:pPr>
              <w:rPr>
                <w:sz w:val="22"/>
                <w:szCs w:val="22"/>
              </w:rPr>
            </w:pPr>
            <w:r>
              <w:rPr>
                <w:sz w:val="22"/>
                <w:szCs w:val="22"/>
              </w:rPr>
              <w:t>technologiniai įrenginiai, skirti projekto reikmėms</w:t>
            </w:r>
            <w:r w:rsidR="00E81592">
              <w:rPr>
                <w:sz w:val="22"/>
                <w:szCs w:val="22"/>
              </w:rPr>
              <w:t>;</w:t>
            </w:r>
          </w:p>
        </w:tc>
        <w:tc>
          <w:tcPr>
            <w:tcW w:w="10944" w:type="dxa"/>
            <w:vMerge/>
            <w:shd w:val="clear" w:color="auto" w:fill="auto"/>
          </w:tcPr>
          <w:p w14:paraId="25C96679" w14:textId="77777777" w:rsidR="0009665F" w:rsidRPr="00EE063C" w:rsidRDefault="0009665F" w:rsidP="001D4F77">
            <w:pPr>
              <w:jc w:val="both"/>
              <w:rPr>
                <w:sz w:val="22"/>
                <w:szCs w:val="22"/>
              </w:rPr>
            </w:pPr>
          </w:p>
        </w:tc>
      </w:tr>
      <w:tr w:rsidR="004104B5" w:rsidRPr="00EE063C" w14:paraId="4F53E232" w14:textId="77777777" w:rsidTr="00896C85">
        <w:trPr>
          <w:trHeight w:val="530"/>
        </w:trPr>
        <w:tc>
          <w:tcPr>
            <w:tcW w:w="936" w:type="dxa"/>
            <w:shd w:val="clear" w:color="auto" w:fill="auto"/>
          </w:tcPr>
          <w:p w14:paraId="021B1FEF" w14:textId="77777777" w:rsidR="004104B5" w:rsidRPr="00EE063C" w:rsidRDefault="004104B5" w:rsidP="0009665F">
            <w:pPr>
              <w:rPr>
                <w:sz w:val="22"/>
                <w:szCs w:val="22"/>
              </w:rPr>
            </w:pPr>
            <w:r w:rsidRPr="00EE063C">
              <w:rPr>
                <w:sz w:val="22"/>
                <w:szCs w:val="22"/>
              </w:rPr>
              <w:t>3.4.1.</w:t>
            </w:r>
            <w:r>
              <w:rPr>
                <w:sz w:val="22"/>
                <w:szCs w:val="22"/>
              </w:rPr>
              <w:t>3</w:t>
            </w:r>
            <w:r w:rsidRPr="00EE063C">
              <w:rPr>
                <w:i/>
                <w:sz w:val="22"/>
                <w:szCs w:val="22"/>
              </w:rPr>
              <w:t>.</w:t>
            </w:r>
          </w:p>
        </w:tc>
        <w:tc>
          <w:tcPr>
            <w:tcW w:w="3283" w:type="dxa"/>
            <w:shd w:val="clear" w:color="auto" w:fill="auto"/>
          </w:tcPr>
          <w:p w14:paraId="65A4CF9D" w14:textId="77777777" w:rsidR="004104B5" w:rsidRPr="00951C91" w:rsidRDefault="004104B5" w:rsidP="008D6F84">
            <w:pPr>
              <w:rPr>
                <w:sz w:val="22"/>
                <w:szCs w:val="22"/>
              </w:rPr>
            </w:pPr>
            <w:r>
              <w:rPr>
                <w:sz w:val="22"/>
                <w:szCs w:val="22"/>
              </w:rPr>
              <w:t>kompiuterinė ir programinė įranga, skirta projekto reikmėms;</w:t>
            </w:r>
          </w:p>
        </w:tc>
        <w:tc>
          <w:tcPr>
            <w:tcW w:w="10944" w:type="dxa"/>
            <w:vMerge/>
            <w:shd w:val="clear" w:color="auto" w:fill="auto"/>
          </w:tcPr>
          <w:p w14:paraId="7EBDB84A" w14:textId="77777777" w:rsidR="004104B5" w:rsidRPr="00EE063C" w:rsidRDefault="004104B5" w:rsidP="001D4F77">
            <w:pPr>
              <w:jc w:val="both"/>
              <w:rPr>
                <w:sz w:val="22"/>
                <w:szCs w:val="22"/>
              </w:rPr>
            </w:pPr>
          </w:p>
        </w:tc>
      </w:tr>
      <w:tr w:rsidR="0009665F" w:rsidRPr="00EE063C" w14:paraId="3607F665" w14:textId="77777777" w:rsidTr="00896C85">
        <w:tc>
          <w:tcPr>
            <w:tcW w:w="936" w:type="dxa"/>
            <w:shd w:val="clear" w:color="auto" w:fill="auto"/>
          </w:tcPr>
          <w:p w14:paraId="601986FB" w14:textId="77777777" w:rsidR="0009665F" w:rsidRPr="00EE063C" w:rsidRDefault="0009665F" w:rsidP="004104B5">
            <w:pPr>
              <w:rPr>
                <w:sz w:val="22"/>
                <w:szCs w:val="22"/>
              </w:rPr>
            </w:pPr>
            <w:r w:rsidRPr="00EE063C">
              <w:rPr>
                <w:sz w:val="22"/>
                <w:szCs w:val="22"/>
              </w:rPr>
              <w:t>3.4.1.</w:t>
            </w:r>
            <w:r w:rsidR="004104B5">
              <w:rPr>
                <w:sz w:val="22"/>
                <w:szCs w:val="22"/>
              </w:rPr>
              <w:t>4</w:t>
            </w:r>
            <w:r w:rsidRPr="00EE063C">
              <w:rPr>
                <w:i/>
                <w:sz w:val="22"/>
                <w:szCs w:val="22"/>
              </w:rPr>
              <w:t>.</w:t>
            </w:r>
          </w:p>
        </w:tc>
        <w:tc>
          <w:tcPr>
            <w:tcW w:w="3283" w:type="dxa"/>
            <w:shd w:val="clear" w:color="auto" w:fill="auto"/>
          </w:tcPr>
          <w:p w14:paraId="4E5C3DD3" w14:textId="77777777" w:rsidR="0009665F" w:rsidRPr="00951C91" w:rsidRDefault="0009665F" w:rsidP="008D6F84">
            <w:pPr>
              <w:rPr>
                <w:sz w:val="22"/>
                <w:szCs w:val="22"/>
              </w:rPr>
            </w:pPr>
            <w:r>
              <w:rPr>
                <w:sz w:val="22"/>
                <w:szCs w:val="22"/>
              </w:rPr>
              <w:t>s</w:t>
            </w:r>
            <w:r w:rsidRPr="001278B9">
              <w:rPr>
                <w:sz w:val="22"/>
                <w:szCs w:val="22"/>
              </w:rPr>
              <w:t>tatybinės medžiagos</w:t>
            </w:r>
            <w:r>
              <w:rPr>
                <w:sz w:val="22"/>
                <w:szCs w:val="22"/>
              </w:rPr>
              <w:t xml:space="preserve"> (kai statyba, rekonstrukcija ar kapitalinis remontas atliekami ūkio būdu)</w:t>
            </w:r>
            <w:r w:rsidR="00E81592">
              <w:rPr>
                <w:sz w:val="22"/>
                <w:szCs w:val="22"/>
              </w:rPr>
              <w:t>.</w:t>
            </w:r>
          </w:p>
        </w:tc>
        <w:tc>
          <w:tcPr>
            <w:tcW w:w="10944" w:type="dxa"/>
            <w:vMerge/>
            <w:shd w:val="clear" w:color="auto" w:fill="auto"/>
          </w:tcPr>
          <w:p w14:paraId="43BC9E0B" w14:textId="77777777" w:rsidR="0009665F" w:rsidRPr="00EE063C" w:rsidRDefault="0009665F" w:rsidP="001D4F77">
            <w:pPr>
              <w:jc w:val="both"/>
              <w:rPr>
                <w:i/>
                <w:sz w:val="22"/>
                <w:szCs w:val="22"/>
              </w:rPr>
            </w:pPr>
          </w:p>
        </w:tc>
      </w:tr>
      <w:tr w:rsidR="0009665F" w:rsidRPr="00EE063C" w14:paraId="58D9F908" w14:textId="77777777" w:rsidTr="00896C85">
        <w:tc>
          <w:tcPr>
            <w:tcW w:w="936" w:type="dxa"/>
            <w:shd w:val="clear" w:color="auto" w:fill="auto"/>
          </w:tcPr>
          <w:p w14:paraId="6A8457D5" w14:textId="77777777" w:rsidR="0009665F" w:rsidRPr="00EE063C" w:rsidRDefault="0009665F" w:rsidP="001D4F77">
            <w:pPr>
              <w:rPr>
                <w:b/>
                <w:sz w:val="22"/>
                <w:szCs w:val="22"/>
              </w:rPr>
            </w:pPr>
            <w:r w:rsidRPr="00EE063C">
              <w:rPr>
                <w:b/>
                <w:sz w:val="22"/>
                <w:szCs w:val="22"/>
              </w:rPr>
              <w:t>3.4.2.</w:t>
            </w:r>
          </w:p>
        </w:tc>
        <w:tc>
          <w:tcPr>
            <w:tcW w:w="3283" w:type="dxa"/>
            <w:shd w:val="clear" w:color="auto" w:fill="auto"/>
          </w:tcPr>
          <w:p w14:paraId="722A69BB" w14:textId="77777777" w:rsidR="0009665F" w:rsidRPr="00EE063C" w:rsidRDefault="0009665F" w:rsidP="001D4F77">
            <w:pPr>
              <w:jc w:val="both"/>
              <w:rPr>
                <w:b/>
                <w:sz w:val="22"/>
                <w:szCs w:val="22"/>
              </w:rPr>
            </w:pPr>
            <w:r w:rsidRPr="00EE063C">
              <w:rPr>
                <w:b/>
                <w:sz w:val="22"/>
                <w:szCs w:val="22"/>
              </w:rPr>
              <w:t>Darbų ir paslaugų įsigijimo:</w:t>
            </w:r>
          </w:p>
        </w:tc>
        <w:tc>
          <w:tcPr>
            <w:tcW w:w="10944" w:type="dxa"/>
            <w:shd w:val="clear" w:color="auto" w:fill="auto"/>
          </w:tcPr>
          <w:p w14:paraId="60272597" w14:textId="77777777" w:rsidR="0009665F" w:rsidRPr="00EE063C" w:rsidRDefault="0009665F" w:rsidP="001D4F77">
            <w:pPr>
              <w:jc w:val="both"/>
              <w:rPr>
                <w:b/>
                <w:sz w:val="22"/>
                <w:szCs w:val="22"/>
              </w:rPr>
            </w:pPr>
          </w:p>
        </w:tc>
      </w:tr>
      <w:tr w:rsidR="00660701" w:rsidRPr="00EE063C" w14:paraId="76110D77" w14:textId="77777777" w:rsidTr="00896C85">
        <w:tc>
          <w:tcPr>
            <w:tcW w:w="936" w:type="dxa"/>
            <w:shd w:val="clear" w:color="auto" w:fill="auto"/>
          </w:tcPr>
          <w:p w14:paraId="3D338651" w14:textId="77777777" w:rsidR="00660701" w:rsidRPr="00EE063C" w:rsidRDefault="00660701" w:rsidP="001D4F77">
            <w:pPr>
              <w:jc w:val="both"/>
              <w:rPr>
                <w:sz w:val="22"/>
                <w:szCs w:val="22"/>
              </w:rPr>
            </w:pPr>
            <w:r w:rsidRPr="00EE063C">
              <w:rPr>
                <w:sz w:val="22"/>
                <w:szCs w:val="22"/>
              </w:rPr>
              <w:t>3.4.2.1.</w:t>
            </w:r>
          </w:p>
        </w:tc>
        <w:tc>
          <w:tcPr>
            <w:tcW w:w="3283" w:type="dxa"/>
            <w:shd w:val="clear" w:color="auto" w:fill="auto"/>
          </w:tcPr>
          <w:p w14:paraId="7CB4A62B" w14:textId="77777777" w:rsidR="00660701" w:rsidRPr="00285E05" w:rsidRDefault="00660701" w:rsidP="00196FB4">
            <w:pPr>
              <w:rPr>
                <w:sz w:val="22"/>
                <w:szCs w:val="22"/>
              </w:rPr>
            </w:pPr>
            <w:r>
              <w:rPr>
                <w:sz w:val="22"/>
                <w:szCs w:val="22"/>
              </w:rPr>
              <w:t>naujų pastatų ir (ar) statinių statyba, rekonstrukcija ar kapitalinis remontas;</w:t>
            </w:r>
          </w:p>
        </w:tc>
        <w:tc>
          <w:tcPr>
            <w:tcW w:w="10944" w:type="dxa"/>
            <w:vMerge w:val="restart"/>
            <w:shd w:val="clear" w:color="auto" w:fill="auto"/>
          </w:tcPr>
          <w:p w14:paraId="3957AA2B" w14:textId="77777777" w:rsidR="00660701" w:rsidRPr="009D40F2" w:rsidRDefault="00660701" w:rsidP="008D6F84">
            <w:pPr>
              <w:jc w:val="both"/>
              <w:rPr>
                <w:b/>
                <w:sz w:val="22"/>
                <w:szCs w:val="22"/>
              </w:rPr>
            </w:pPr>
            <w:r w:rsidRPr="009D40F2">
              <w:rPr>
                <w:b/>
                <w:sz w:val="22"/>
                <w:szCs w:val="22"/>
              </w:rPr>
              <w:t>Darbų ir paslaugų įsigijimo kaina pagrindžiama vienu iš šių būdų:</w:t>
            </w:r>
          </w:p>
          <w:p w14:paraId="732818D9" w14:textId="77777777" w:rsidR="00660701" w:rsidRPr="00E64F6A" w:rsidRDefault="00660701" w:rsidP="008D6F84">
            <w:pPr>
              <w:tabs>
                <w:tab w:val="left" w:pos="567"/>
              </w:tabs>
              <w:jc w:val="both"/>
              <w:rPr>
                <w:rFonts w:eastAsia="Calibri"/>
                <w:color w:val="000000"/>
                <w:sz w:val="22"/>
                <w:szCs w:val="22"/>
              </w:rPr>
            </w:pPr>
            <w:r w:rsidRPr="00E64F6A">
              <w:rPr>
                <w:rFonts w:eastAsia="Calibri"/>
                <w:sz w:val="22"/>
                <w:szCs w:val="22"/>
              </w:rPr>
              <w:t xml:space="preserve">1. Bent </w:t>
            </w:r>
            <w:r w:rsidRPr="00E64F6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64F6A">
              <w:rPr>
                <w:rFonts w:eastAsia="Calibri"/>
                <w:i/>
                <w:color w:val="000000"/>
                <w:sz w:val="22"/>
                <w:szCs w:val="22"/>
              </w:rPr>
              <w:t>„</w:t>
            </w:r>
            <w:proofErr w:type="spellStart"/>
            <w:r w:rsidRPr="00E64F6A">
              <w:rPr>
                <w:rFonts w:eastAsia="Calibri"/>
                <w:i/>
                <w:color w:val="000000"/>
                <w:sz w:val="22"/>
                <w:szCs w:val="22"/>
              </w:rPr>
              <w:t>Print</w:t>
            </w:r>
            <w:proofErr w:type="spellEnd"/>
            <w:r w:rsidRPr="00E64F6A">
              <w:rPr>
                <w:rFonts w:eastAsia="Calibri"/>
                <w:i/>
                <w:color w:val="000000"/>
                <w:sz w:val="22"/>
                <w:szCs w:val="22"/>
              </w:rPr>
              <w:t xml:space="preserve"> </w:t>
            </w:r>
            <w:proofErr w:type="spellStart"/>
            <w:r w:rsidRPr="00E64F6A">
              <w:rPr>
                <w:rFonts w:eastAsia="Calibri"/>
                <w:i/>
                <w:color w:val="000000"/>
                <w:sz w:val="22"/>
                <w:szCs w:val="22"/>
              </w:rPr>
              <w:t>Screen</w:t>
            </w:r>
            <w:proofErr w:type="spellEnd"/>
            <w:r w:rsidRPr="00E64F6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44E25E1" w14:textId="77777777" w:rsidR="00660701" w:rsidRPr="00E64F6A" w:rsidRDefault="00660701" w:rsidP="008D6F84">
            <w:pPr>
              <w:jc w:val="both"/>
              <w:rPr>
                <w:rFonts w:eastAsia="Calibri"/>
                <w:sz w:val="22"/>
                <w:szCs w:val="22"/>
              </w:rPr>
            </w:pPr>
            <w:r w:rsidRPr="00E64F6A">
              <w:rPr>
                <w:rFonts w:eastAsia="Calibri"/>
                <w:color w:val="000000"/>
                <w:sz w:val="22"/>
                <w:szCs w:val="22"/>
              </w:rPr>
              <w:t xml:space="preserve">2. </w:t>
            </w:r>
            <w:r w:rsidRPr="00E64F6A">
              <w:rPr>
                <w:rFonts w:eastAsia="Calibri"/>
                <w:sz w:val="22"/>
                <w:szCs w:val="22"/>
              </w:rPr>
              <w:t xml:space="preserve">ŽŪM, Agentūros ar kitų ESIF administruojančių institucijų patvirtintais fiksuotaisiais arba didžiausiais tokių pat prekių ir (arba) paslaugų vienetų įkainiais, taikomais panašaus pobūdžio projektams ir paramos gavėjams. </w:t>
            </w:r>
          </w:p>
          <w:p w14:paraId="25101C0E" w14:textId="77777777" w:rsidR="00660701" w:rsidRPr="00780E2E" w:rsidRDefault="00660701" w:rsidP="008D6F84">
            <w:pPr>
              <w:tabs>
                <w:tab w:val="left" w:pos="567"/>
              </w:tabs>
              <w:jc w:val="both"/>
              <w:rPr>
                <w:rFonts w:eastAsia="Calibri"/>
                <w:sz w:val="22"/>
                <w:szCs w:val="22"/>
              </w:rPr>
            </w:pPr>
            <w:r w:rsidRPr="00E64F6A">
              <w:rPr>
                <w:rFonts w:eastAsia="Calibri"/>
                <w:color w:val="000000"/>
                <w:sz w:val="22"/>
                <w:szCs w:val="22"/>
              </w:rPr>
              <w:t>3. ŽŪM, Agentūros arba nepriklausomų ekspertų atliktuose, viešai ESIF administruojančių institucijų interneto svetainėse skelbiamuose prekių ir (arba) paslaugų kainų rinkos tyrimuose nustatytais įkainiais, kurie</w:t>
            </w:r>
            <w:r w:rsidRPr="00E64F6A">
              <w:rPr>
                <w:rFonts w:eastAsia="Calibri"/>
                <w:sz w:val="22"/>
                <w:szCs w:val="22"/>
              </w:rPr>
              <w:t xml:space="preserve"> taikomi tokioms pat išlaidoms </w:t>
            </w:r>
            <w:r w:rsidRPr="00E64F6A">
              <w:rPr>
                <w:rFonts w:eastAsia="Calibri"/>
                <w:sz w:val="22"/>
                <w:szCs w:val="22"/>
              </w:rPr>
              <w:lastRenderedPageBreak/>
              <w:t>įgyvendinant panašaus pobūdžio projektus ir panašiems paramos gavėjams</w:t>
            </w:r>
            <w:r w:rsidRPr="00E64F6A">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E64F6A">
              <w:rPr>
                <w:rFonts w:eastAsia="Calibri"/>
                <w:sz w:val="22"/>
                <w:szCs w:val="22"/>
              </w:rPr>
              <w:t xml:space="preserve">tinklalapio www.esinvesticijos.lt </w:t>
            </w:r>
            <w:r w:rsidRPr="00E64F6A">
              <w:rPr>
                <w:rFonts w:eastAsia="Calibri"/>
                <w:color w:val="000000"/>
                <w:sz w:val="22"/>
                <w:szCs w:val="22"/>
              </w:rPr>
              <w:t>nuorodos „Dokumentai“ skyriaus „Tyrimai“ poskyryje „Supaprastinto išlaidų apmokėjimo tyrimai“)</w:t>
            </w:r>
            <w:r w:rsidRPr="00E64F6A">
              <w:rPr>
                <w:rFonts w:eastAsia="Calibri"/>
                <w:sz w:val="22"/>
                <w:szCs w:val="22"/>
              </w:rPr>
              <w:t>.</w:t>
            </w:r>
          </w:p>
        </w:tc>
      </w:tr>
      <w:tr w:rsidR="00660701" w:rsidRPr="00EE063C" w14:paraId="59C24E1A" w14:textId="77777777" w:rsidTr="00896C85">
        <w:tc>
          <w:tcPr>
            <w:tcW w:w="936" w:type="dxa"/>
            <w:shd w:val="clear" w:color="auto" w:fill="auto"/>
          </w:tcPr>
          <w:p w14:paraId="073E79E8" w14:textId="77777777" w:rsidR="00660701" w:rsidRPr="00EE063C" w:rsidRDefault="00660701" w:rsidP="001D4F77">
            <w:pPr>
              <w:jc w:val="both"/>
              <w:rPr>
                <w:sz w:val="22"/>
                <w:szCs w:val="22"/>
              </w:rPr>
            </w:pPr>
            <w:r w:rsidRPr="00EE063C">
              <w:rPr>
                <w:sz w:val="22"/>
                <w:szCs w:val="22"/>
              </w:rPr>
              <w:t>3.4.2.2.</w:t>
            </w:r>
          </w:p>
        </w:tc>
        <w:tc>
          <w:tcPr>
            <w:tcW w:w="3283" w:type="dxa"/>
            <w:shd w:val="clear" w:color="auto" w:fill="auto"/>
          </w:tcPr>
          <w:p w14:paraId="02D76D83" w14:textId="69C02544" w:rsidR="00660701" w:rsidRPr="00D67E6B" w:rsidRDefault="00660701" w:rsidP="003D3D65">
            <w:pPr>
              <w:rPr>
                <w:sz w:val="22"/>
                <w:szCs w:val="22"/>
              </w:rPr>
            </w:pPr>
            <w:r w:rsidRPr="00D67E6B">
              <w:rPr>
                <w:sz w:val="22"/>
                <w:szCs w:val="22"/>
              </w:rPr>
              <w:t>inžinerinių statinių, susijusių su viešąja poilsio, laisvalaikio, rekreacine infrastruktūra, sukūrimas ir (arba) atnaujinimas</w:t>
            </w:r>
            <w:r>
              <w:rPr>
                <w:sz w:val="22"/>
                <w:szCs w:val="22"/>
              </w:rPr>
              <w:t>;</w:t>
            </w:r>
          </w:p>
        </w:tc>
        <w:tc>
          <w:tcPr>
            <w:tcW w:w="10944" w:type="dxa"/>
            <w:vMerge/>
            <w:shd w:val="clear" w:color="auto" w:fill="auto"/>
          </w:tcPr>
          <w:p w14:paraId="1D90DEDC" w14:textId="77777777" w:rsidR="00660701" w:rsidRPr="00EE063C" w:rsidRDefault="00660701" w:rsidP="001D4F77">
            <w:pPr>
              <w:jc w:val="both"/>
              <w:rPr>
                <w:sz w:val="22"/>
                <w:szCs w:val="22"/>
              </w:rPr>
            </w:pPr>
          </w:p>
        </w:tc>
      </w:tr>
      <w:tr w:rsidR="00660701" w:rsidRPr="00EE063C" w14:paraId="5BBD7565" w14:textId="77777777" w:rsidTr="00896C85">
        <w:tc>
          <w:tcPr>
            <w:tcW w:w="936" w:type="dxa"/>
            <w:shd w:val="clear" w:color="auto" w:fill="auto"/>
          </w:tcPr>
          <w:p w14:paraId="222C4458" w14:textId="7ED5F1F4" w:rsidR="00660701" w:rsidRPr="002D4D6A" w:rsidRDefault="00660701" w:rsidP="001D4F77">
            <w:pPr>
              <w:jc w:val="both"/>
              <w:rPr>
                <w:sz w:val="22"/>
                <w:szCs w:val="22"/>
              </w:rPr>
            </w:pPr>
            <w:r w:rsidRPr="002D4D6A">
              <w:rPr>
                <w:sz w:val="22"/>
                <w:szCs w:val="22"/>
              </w:rPr>
              <w:t>3.4.2.3.</w:t>
            </w:r>
          </w:p>
        </w:tc>
        <w:tc>
          <w:tcPr>
            <w:tcW w:w="3283" w:type="dxa"/>
            <w:shd w:val="clear" w:color="auto" w:fill="auto"/>
          </w:tcPr>
          <w:p w14:paraId="1746B438" w14:textId="3797C657" w:rsidR="00660701" w:rsidRPr="002D4D6A" w:rsidRDefault="00660701" w:rsidP="003D3D65">
            <w:pPr>
              <w:rPr>
                <w:sz w:val="22"/>
                <w:szCs w:val="22"/>
              </w:rPr>
            </w:pPr>
            <w:r w:rsidRPr="002D4D6A">
              <w:rPr>
                <w:sz w:val="22"/>
                <w:szCs w:val="22"/>
              </w:rPr>
              <w:t>naujo juridinio asmens įregistravimo ir notaro paslaugų išlaidos.</w:t>
            </w:r>
          </w:p>
        </w:tc>
        <w:tc>
          <w:tcPr>
            <w:tcW w:w="10944" w:type="dxa"/>
            <w:vMerge/>
            <w:shd w:val="clear" w:color="auto" w:fill="auto"/>
          </w:tcPr>
          <w:p w14:paraId="0E7C906E" w14:textId="77777777" w:rsidR="00660701" w:rsidRPr="00EE063C" w:rsidRDefault="00660701" w:rsidP="001D4F77">
            <w:pPr>
              <w:jc w:val="both"/>
              <w:rPr>
                <w:sz w:val="22"/>
                <w:szCs w:val="22"/>
              </w:rPr>
            </w:pPr>
          </w:p>
        </w:tc>
      </w:tr>
      <w:tr w:rsidR="0009665F" w:rsidRPr="00EE063C" w14:paraId="0F04D06F" w14:textId="77777777" w:rsidTr="00896C85">
        <w:tc>
          <w:tcPr>
            <w:tcW w:w="936" w:type="dxa"/>
            <w:shd w:val="clear" w:color="auto" w:fill="auto"/>
          </w:tcPr>
          <w:p w14:paraId="0E3B246C" w14:textId="77777777" w:rsidR="0009665F" w:rsidRPr="00EE063C" w:rsidRDefault="0009665F" w:rsidP="001D4F77">
            <w:pPr>
              <w:jc w:val="both"/>
              <w:rPr>
                <w:b/>
                <w:sz w:val="22"/>
                <w:szCs w:val="22"/>
              </w:rPr>
            </w:pPr>
            <w:r w:rsidRPr="00EE063C">
              <w:rPr>
                <w:b/>
                <w:sz w:val="22"/>
                <w:szCs w:val="22"/>
              </w:rPr>
              <w:t>3.4.3.</w:t>
            </w:r>
          </w:p>
        </w:tc>
        <w:tc>
          <w:tcPr>
            <w:tcW w:w="3283" w:type="dxa"/>
            <w:shd w:val="clear" w:color="auto" w:fill="auto"/>
          </w:tcPr>
          <w:p w14:paraId="0DF10912" w14:textId="77777777" w:rsidR="0009665F" w:rsidRPr="00EE063C" w:rsidRDefault="0009665F" w:rsidP="0009665F">
            <w:pPr>
              <w:jc w:val="both"/>
              <w:rPr>
                <w:b/>
                <w:sz w:val="22"/>
                <w:szCs w:val="22"/>
              </w:rPr>
            </w:pPr>
            <w:r w:rsidRPr="00EE063C">
              <w:rPr>
                <w:b/>
                <w:sz w:val="22"/>
                <w:szCs w:val="22"/>
              </w:rPr>
              <w:t xml:space="preserve">Vietos projekto bendrosios išlaidos </w:t>
            </w:r>
            <w:r w:rsidRPr="00EE063C">
              <w:rPr>
                <w:sz w:val="22"/>
                <w:szCs w:val="22"/>
              </w:rPr>
              <w:t>(įskaitant viešinimo priemonių, nurodytų Vietos projektų administravimo taisyklių 163–166 punktuose, įsigijimo)</w:t>
            </w:r>
            <w:r w:rsidRPr="00EE063C">
              <w:rPr>
                <w:b/>
                <w:sz w:val="22"/>
                <w:szCs w:val="22"/>
              </w:rPr>
              <w:t>:</w:t>
            </w:r>
          </w:p>
        </w:tc>
        <w:tc>
          <w:tcPr>
            <w:tcW w:w="10944" w:type="dxa"/>
            <w:shd w:val="clear" w:color="auto" w:fill="auto"/>
          </w:tcPr>
          <w:p w14:paraId="72F5B61A" w14:textId="77777777" w:rsidR="00E81592" w:rsidRDefault="00E81592" w:rsidP="0009665F">
            <w:pPr>
              <w:jc w:val="both"/>
              <w:rPr>
                <w:b/>
                <w:bCs/>
                <w:sz w:val="22"/>
                <w:szCs w:val="22"/>
              </w:rPr>
            </w:pPr>
            <w:r w:rsidRPr="005222F1">
              <w:rPr>
                <w:b/>
                <w:sz w:val="22"/>
                <w:szCs w:val="22"/>
              </w:rPr>
              <w:t xml:space="preserve">Vietos projekto bendrosios išlaidos </w:t>
            </w:r>
            <w:r w:rsidRPr="005222F1">
              <w:rPr>
                <w:b/>
                <w:sz w:val="22"/>
                <w:szCs w:val="22"/>
                <w:u w:val="single"/>
              </w:rPr>
              <w:t>negali viršyti 10 proc.</w:t>
            </w:r>
            <w:r w:rsidRPr="005222F1">
              <w:rPr>
                <w:b/>
                <w:sz w:val="22"/>
                <w:szCs w:val="22"/>
              </w:rPr>
              <w:t xml:space="preserve"> kitų tinkamų finansuoti vietos projekto išlaidų (skaičiuojama nuo visų tinkamų finansuoti išlaidų, išskyrus bendrąsias).</w:t>
            </w:r>
          </w:p>
          <w:p w14:paraId="5757F6FC" w14:textId="77777777" w:rsidR="0009665F" w:rsidRPr="00E81592" w:rsidRDefault="0009665F" w:rsidP="0009665F">
            <w:pPr>
              <w:jc w:val="both"/>
              <w:rPr>
                <w:i/>
                <w:sz w:val="22"/>
                <w:szCs w:val="22"/>
              </w:rPr>
            </w:pPr>
            <w:r w:rsidRPr="00E81592">
              <w:rPr>
                <w:b/>
                <w:bCs/>
                <w:i/>
                <w:sz w:val="22"/>
                <w:szCs w:val="22"/>
              </w:rPr>
              <w:t xml:space="preserve">Vietos projekto bendrosios išlaidos </w:t>
            </w:r>
            <w:r w:rsidRPr="00E81592">
              <w:rPr>
                <w:i/>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14:paraId="64AAFEFB" w14:textId="77777777" w:rsidR="0009665F" w:rsidRPr="00E81592" w:rsidRDefault="0009665F" w:rsidP="0009665F">
            <w:pPr>
              <w:jc w:val="both"/>
              <w:rPr>
                <w:i/>
                <w:sz w:val="22"/>
                <w:szCs w:val="22"/>
              </w:rPr>
            </w:pPr>
            <w:r w:rsidRPr="00E81592">
              <w:rPr>
                <w:b/>
                <w:i/>
                <w:sz w:val="22"/>
                <w:szCs w:val="22"/>
              </w:rPr>
              <w:t xml:space="preserve">Vietos projekto viešinimas </w:t>
            </w:r>
            <w:r w:rsidRPr="00E81592">
              <w:rPr>
                <w:i/>
                <w:sz w:val="22"/>
                <w:szCs w:val="22"/>
              </w:rPr>
              <w:t>turi būti vykdomas vadovaujantis</w:t>
            </w:r>
            <w:r w:rsidRPr="00E81592">
              <w:rPr>
                <w:b/>
                <w:i/>
                <w:sz w:val="22"/>
                <w:szCs w:val="22"/>
              </w:rPr>
              <w:t xml:space="preserve"> </w:t>
            </w:r>
            <w:r w:rsidRPr="00E81592">
              <w:rPr>
                <w:i/>
                <w:sz w:val="22"/>
                <w:szCs w:val="22"/>
              </w:rPr>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997B3B" w:rsidRPr="00EE063C" w14:paraId="75847BFB" w14:textId="77777777" w:rsidTr="00896C85">
        <w:tc>
          <w:tcPr>
            <w:tcW w:w="936" w:type="dxa"/>
            <w:shd w:val="clear" w:color="auto" w:fill="auto"/>
          </w:tcPr>
          <w:p w14:paraId="46BCDF5B" w14:textId="77777777" w:rsidR="00997B3B" w:rsidRPr="00EE063C" w:rsidRDefault="00997B3B" w:rsidP="001D4F77">
            <w:pPr>
              <w:jc w:val="both"/>
              <w:rPr>
                <w:sz w:val="22"/>
                <w:szCs w:val="22"/>
              </w:rPr>
            </w:pPr>
            <w:r w:rsidRPr="00EE063C">
              <w:rPr>
                <w:sz w:val="22"/>
                <w:szCs w:val="22"/>
              </w:rPr>
              <w:t>3.4.3.1.</w:t>
            </w:r>
          </w:p>
        </w:tc>
        <w:tc>
          <w:tcPr>
            <w:tcW w:w="3283" w:type="dxa"/>
            <w:shd w:val="clear" w:color="auto" w:fill="auto"/>
          </w:tcPr>
          <w:p w14:paraId="56D18644" w14:textId="77777777" w:rsidR="00997B3B" w:rsidRPr="00C81491" w:rsidRDefault="00997B3B" w:rsidP="008D6F84">
            <w:pPr>
              <w:rPr>
                <w:sz w:val="22"/>
                <w:szCs w:val="22"/>
              </w:rPr>
            </w:pPr>
            <w:r>
              <w:rPr>
                <w:sz w:val="22"/>
                <w:szCs w:val="22"/>
              </w:rPr>
              <w:t>vietos projekto bendrosios išlaidos;</w:t>
            </w:r>
          </w:p>
        </w:tc>
        <w:tc>
          <w:tcPr>
            <w:tcW w:w="10944" w:type="dxa"/>
            <w:vMerge w:val="restart"/>
            <w:shd w:val="clear" w:color="auto" w:fill="auto"/>
          </w:tcPr>
          <w:p w14:paraId="3F18C13C" w14:textId="77777777" w:rsidR="00997B3B" w:rsidRPr="009D40F2" w:rsidRDefault="00997B3B" w:rsidP="008D6F84">
            <w:pPr>
              <w:jc w:val="both"/>
              <w:rPr>
                <w:b/>
                <w:sz w:val="22"/>
                <w:szCs w:val="22"/>
              </w:rPr>
            </w:pPr>
            <w:r w:rsidRPr="009D40F2">
              <w:rPr>
                <w:b/>
                <w:sz w:val="22"/>
                <w:szCs w:val="22"/>
              </w:rPr>
              <w:t>Vietos projekto bendrųjų išlaidų kaina pagrindžiama vienu iš šių būdų:</w:t>
            </w:r>
          </w:p>
          <w:p w14:paraId="33B9EF2B" w14:textId="77777777" w:rsidR="00997B3B" w:rsidRPr="00B66B42" w:rsidRDefault="00997B3B" w:rsidP="008D6F84">
            <w:pPr>
              <w:tabs>
                <w:tab w:val="left" w:pos="567"/>
              </w:tabs>
              <w:jc w:val="both"/>
              <w:rPr>
                <w:rFonts w:eastAsia="Calibri"/>
                <w:color w:val="000000"/>
                <w:sz w:val="22"/>
                <w:szCs w:val="22"/>
              </w:rPr>
            </w:pPr>
            <w:r w:rsidRPr="00B66B42">
              <w:rPr>
                <w:rFonts w:eastAsia="Calibri"/>
                <w:sz w:val="22"/>
                <w:szCs w:val="22"/>
              </w:rPr>
              <w:t xml:space="preserve">1. </w:t>
            </w:r>
            <w:r>
              <w:rPr>
                <w:rFonts w:eastAsia="Calibri"/>
                <w:sz w:val="22"/>
                <w:szCs w:val="22"/>
              </w:rPr>
              <w:t>B</w:t>
            </w:r>
            <w:r w:rsidRPr="00B66B42">
              <w:rPr>
                <w:rFonts w:eastAsia="Calibri"/>
                <w:sz w:val="22"/>
                <w:szCs w:val="22"/>
              </w:rPr>
              <w:t xml:space="preserve">ent </w:t>
            </w:r>
            <w:r w:rsidRPr="00B66B42">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66B42">
              <w:rPr>
                <w:rFonts w:eastAsia="Calibri"/>
                <w:i/>
                <w:color w:val="000000"/>
                <w:sz w:val="22"/>
                <w:szCs w:val="22"/>
              </w:rPr>
              <w:t>„</w:t>
            </w:r>
            <w:proofErr w:type="spellStart"/>
            <w:r w:rsidRPr="00B66B42">
              <w:rPr>
                <w:rFonts w:eastAsia="Calibri"/>
                <w:i/>
                <w:color w:val="000000"/>
                <w:sz w:val="22"/>
                <w:szCs w:val="22"/>
              </w:rPr>
              <w:t>Print</w:t>
            </w:r>
            <w:proofErr w:type="spellEnd"/>
            <w:r w:rsidRPr="00B66B42">
              <w:rPr>
                <w:rFonts w:eastAsia="Calibri"/>
                <w:i/>
                <w:color w:val="000000"/>
                <w:sz w:val="22"/>
                <w:szCs w:val="22"/>
              </w:rPr>
              <w:t xml:space="preserve"> </w:t>
            </w:r>
            <w:proofErr w:type="spellStart"/>
            <w:r w:rsidRPr="00B66B42">
              <w:rPr>
                <w:rFonts w:eastAsia="Calibri"/>
                <w:i/>
                <w:color w:val="000000"/>
                <w:sz w:val="22"/>
                <w:szCs w:val="22"/>
              </w:rPr>
              <w:t>Screen</w:t>
            </w:r>
            <w:proofErr w:type="spellEnd"/>
            <w:r w:rsidRPr="00B66B42">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F190C53" w14:textId="77777777" w:rsidR="00997B3B" w:rsidRPr="00B66B42" w:rsidRDefault="00997B3B" w:rsidP="008D6F84">
            <w:pPr>
              <w:jc w:val="both"/>
              <w:rPr>
                <w:rFonts w:eastAsia="Calibri"/>
                <w:sz w:val="22"/>
                <w:szCs w:val="22"/>
              </w:rPr>
            </w:pPr>
            <w:r w:rsidRPr="00B66B42">
              <w:rPr>
                <w:rFonts w:eastAsia="Calibri"/>
                <w:color w:val="000000"/>
                <w:sz w:val="22"/>
                <w:szCs w:val="22"/>
              </w:rPr>
              <w:t xml:space="preserve">2. </w:t>
            </w:r>
            <w:r>
              <w:rPr>
                <w:rFonts w:eastAsia="Calibri"/>
                <w:sz w:val="22"/>
                <w:szCs w:val="22"/>
              </w:rPr>
              <w:t>ŽŪM</w:t>
            </w:r>
            <w:r w:rsidRPr="00B66B42">
              <w:rPr>
                <w:rFonts w:eastAsia="Calibri"/>
                <w:sz w:val="22"/>
                <w:szCs w:val="22"/>
              </w:rPr>
              <w:t>, Agentūros ar kitų ESIF administruojančių institucijų patvirtintais fiksuotaisiais arba didžiausiais tokių pat prekių ir (arba) paslaugų vienetų įkainiais, taikomais panašaus pobūdžio projektams ir paramos gavėjams</w:t>
            </w:r>
            <w:r>
              <w:rPr>
                <w:rFonts w:eastAsia="Calibri"/>
                <w:sz w:val="22"/>
                <w:szCs w:val="22"/>
              </w:rPr>
              <w:t>.</w:t>
            </w:r>
            <w:r w:rsidRPr="00B66B42">
              <w:rPr>
                <w:rFonts w:eastAsia="Calibri"/>
                <w:sz w:val="22"/>
                <w:szCs w:val="22"/>
              </w:rPr>
              <w:t xml:space="preserve"> </w:t>
            </w:r>
          </w:p>
          <w:p w14:paraId="7EFAC5D5" w14:textId="77777777" w:rsidR="00997B3B" w:rsidRPr="00E64F6A" w:rsidRDefault="00997B3B" w:rsidP="008D6F84">
            <w:pPr>
              <w:jc w:val="both"/>
              <w:rPr>
                <w:b/>
                <w:bCs/>
                <w:sz w:val="22"/>
                <w:szCs w:val="22"/>
              </w:rPr>
            </w:pPr>
            <w:r w:rsidRPr="00B66B42">
              <w:rPr>
                <w:rFonts w:eastAsia="Calibri"/>
                <w:color w:val="000000"/>
                <w:sz w:val="22"/>
                <w:szCs w:val="22"/>
              </w:rPr>
              <w:t xml:space="preserve">3. </w:t>
            </w:r>
            <w:r>
              <w:rPr>
                <w:rFonts w:eastAsia="Calibri"/>
                <w:color w:val="000000"/>
                <w:sz w:val="22"/>
                <w:szCs w:val="22"/>
              </w:rPr>
              <w:t>ŽŪM</w:t>
            </w:r>
            <w:r w:rsidRPr="00B66B42">
              <w:rPr>
                <w:rFonts w:eastAsia="Calibri"/>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B66B42">
              <w:rPr>
                <w:rFonts w:eastAsia="Calibri"/>
                <w:sz w:val="22"/>
                <w:szCs w:val="22"/>
              </w:rPr>
              <w:t xml:space="preserve"> taikomi tokioms pat išlaidoms įgyvendinant panašaus pobūdžio projektus ir panašiems paramos gavėjams</w:t>
            </w:r>
            <w:r w:rsidRPr="00B66B42">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B66B42">
              <w:rPr>
                <w:rFonts w:eastAsia="Calibri"/>
                <w:sz w:val="22"/>
                <w:szCs w:val="22"/>
              </w:rPr>
              <w:t xml:space="preserve">tinklalapio www.esinvesticijos.lt </w:t>
            </w:r>
            <w:r w:rsidRPr="00B66B42">
              <w:rPr>
                <w:rFonts w:eastAsia="Calibri"/>
                <w:color w:val="000000"/>
                <w:sz w:val="22"/>
                <w:szCs w:val="22"/>
              </w:rPr>
              <w:t>nuorodos „Dokumentai“ skyriaus „Tyrimai“ poskyryje „Supaprastinto išlaidų apmokėjimo tyrimai“)</w:t>
            </w:r>
            <w:r>
              <w:rPr>
                <w:rFonts w:eastAsia="Calibri"/>
                <w:sz w:val="22"/>
                <w:szCs w:val="22"/>
              </w:rPr>
              <w:t>.</w:t>
            </w:r>
          </w:p>
        </w:tc>
      </w:tr>
      <w:tr w:rsidR="00660701" w:rsidRPr="00EE063C" w14:paraId="714CD65A" w14:textId="77777777" w:rsidTr="00896C85">
        <w:trPr>
          <w:trHeight w:val="3790"/>
        </w:trPr>
        <w:tc>
          <w:tcPr>
            <w:tcW w:w="936" w:type="dxa"/>
            <w:shd w:val="clear" w:color="auto" w:fill="auto"/>
          </w:tcPr>
          <w:p w14:paraId="769532E8" w14:textId="77777777" w:rsidR="00660701" w:rsidRPr="00EE063C" w:rsidRDefault="00660701" w:rsidP="001D4F77">
            <w:pPr>
              <w:jc w:val="both"/>
              <w:rPr>
                <w:sz w:val="22"/>
                <w:szCs w:val="22"/>
              </w:rPr>
            </w:pPr>
            <w:r w:rsidRPr="00EE063C">
              <w:rPr>
                <w:sz w:val="22"/>
                <w:szCs w:val="22"/>
              </w:rPr>
              <w:t>3.4.3.2.</w:t>
            </w:r>
          </w:p>
        </w:tc>
        <w:tc>
          <w:tcPr>
            <w:tcW w:w="3283" w:type="dxa"/>
            <w:shd w:val="clear" w:color="auto" w:fill="auto"/>
          </w:tcPr>
          <w:p w14:paraId="54CEEFAE" w14:textId="6E9ACD41" w:rsidR="00660701" w:rsidRPr="00997B3B" w:rsidRDefault="00660701" w:rsidP="008D6F84">
            <w:pPr>
              <w:rPr>
                <w:sz w:val="22"/>
                <w:szCs w:val="22"/>
              </w:rPr>
            </w:pPr>
            <w:r>
              <w:rPr>
                <w:sz w:val="22"/>
                <w:szCs w:val="22"/>
              </w:rPr>
              <w:t>vietos projekto viešinimo išlaidos.</w:t>
            </w:r>
          </w:p>
        </w:tc>
        <w:tc>
          <w:tcPr>
            <w:tcW w:w="10944" w:type="dxa"/>
            <w:vMerge/>
            <w:shd w:val="clear" w:color="auto" w:fill="auto"/>
          </w:tcPr>
          <w:p w14:paraId="21CDDABA" w14:textId="77777777" w:rsidR="00660701" w:rsidRPr="00EE063C" w:rsidRDefault="00660701" w:rsidP="001D4F77">
            <w:pPr>
              <w:jc w:val="both"/>
              <w:rPr>
                <w:sz w:val="22"/>
                <w:szCs w:val="22"/>
              </w:rPr>
            </w:pPr>
          </w:p>
        </w:tc>
      </w:tr>
      <w:tr w:rsidR="00E81592" w:rsidRPr="00EE063C" w14:paraId="64FAFC5E" w14:textId="77777777" w:rsidTr="00896C85">
        <w:tc>
          <w:tcPr>
            <w:tcW w:w="936" w:type="dxa"/>
            <w:shd w:val="clear" w:color="auto" w:fill="auto"/>
          </w:tcPr>
          <w:p w14:paraId="73DDE0C7" w14:textId="77777777" w:rsidR="00E81592" w:rsidRPr="00EE063C" w:rsidRDefault="00E81592" w:rsidP="00997B3B">
            <w:pPr>
              <w:jc w:val="both"/>
              <w:rPr>
                <w:b/>
                <w:sz w:val="22"/>
                <w:szCs w:val="22"/>
              </w:rPr>
            </w:pPr>
            <w:r w:rsidRPr="00EE063C">
              <w:rPr>
                <w:b/>
                <w:sz w:val="22"/>
                <w:szCs w:val="22"/>
              </w:rPr>
              <w:t>3.4.</w:t>
            </w:r>
            <w:r w:rsidR="00997B3B">
              <w:rPr>
                <w:b/>
                <w:sz w:val="22"/>
                <w:szCs w:val="22"/>
              </w:rPr>
              <w:t>4</w:t>
            </w:r>
            <w:r w:rsidRPr="00EE063C">
              <w:rPr>
                <w:b/>
                <w:sz w:val="22"/>
                <w:szCs w:val="22"/>
              </w:rPr>
              <w:t>.</w:t>
            </w:r>
          </w:p>
        </w:tc>
        <w:tc>
          <w:tcPr>
            <w:tcW w:w="3283" w:type="dxa"/>
            <w:shd w:val="clear" w:color="auto" w:fill="auto"/>
          </w:tcPr>
          <w:p w14:paraId="22052157" w14:textId="77777777" w:rsidR="00E81592" w:rsidRPr="00EE063C" w:rsidRDefault="00E81592" w:rsidP="00E81592">
            <w:pPr>
              <w:jc w:val="both"/>
              <w:rPr>
                <w:sz w:val="22"/>
                <w:szCs w:val="22"/>
              </w:rPr>
            </w:pPr>
            <w:r w:rsidRPr="00EE063C">
              <w:rPr>
                <w:b/>
                <w:sz w:val="22"/>
                <w:szCs w:val="22"/>
              </w:rPr>
              <w:t>Pridėtinės vertės mokestis</w:t>
            </w:r>
          </w:p>
        </w:tc>
        <w:tc>
          <w:tcPr>
            <w:tcW w:w="10944" w:type="dxa"/>
            <w:shd w:val="clear" w:color="auto" w:fill="auto"/>
          </w:tcPr>
          <w:p w14:paraId="39DCC193" w14:textId="77777777" w:rsidR="00E81592" w:rsidRPr="00EE063C" w:rsidRDefault="00E81592" w:rsidP="002B672F">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 xml:space="preserve">Kai vietos projekto vykdytojas yra valstybės arba savivaldybės institucija ar įstaiga arba kitas viešasis juridinis asmuo, vykdantis valstybės ar savivaldybių </w:t>
            </w:r>
            <w:r w:rsidRPr="00EE063C">
              <w:rPr>
                <w:sz w:val="22"/>
                <w:szCs w:val="22"/>
              </w:rPr>
              <w:lastRenderedPageBreak/>
              <w:t>veiklą, kaip ji apibrėžta Lietuvos Respublikos pridėtinės vertės mokesčio įstatymo 2 straipsnio 38 dalyje, PVM yra tinkamos finansuoti išlaidos.</w:t>
            </w:r>
          </w:p>
        </w:tc>
      </w:tr>
      <w:tr w:rsidR="00E81592" w:rsidRPr="00EE063C" w14:paraId="269653BE" w14:textId="77777777" w:rsidTr="00896C85">
        <w:tc>
          <w:tcPr>
            <w:tcW w:w="936" w:type="dxa"/>
            <w:shd w:val="clear" w:color="auto" w:fill="auto"/>
          </w:tcPr>
          <w:p w14:paraId="0BB0856F" w14:textId="77777777" w:rsidR="00E81592" w:rsidRPr="00C95BE1" w:rsidRDefault="00E81592" w:rsidP="00997B3B">
            <w:pPr>
              <w:jc w:val="both"/>
              <w:rPr>
                <w:b/>
                <w:sz w:val="22"/>
                <w:szCs w:val="22"/>
              </w:rPr>
            </w:pPr>
            <w:r>
              <w:rPr>
                <w:b/>
                <w:sz w:val="22"/>
                <w:szCs w:val="22"/>
              </w:rPr>
              <w:lastRenderedPageBreak/>
              <w:t>3.4.</w:t>
            </w:r>
            <w:r w:rsidR="00997B3B">
              <w:rPr>
                <w:b/>
                <w:sz w:val="22"/>
                <w:szCs w:val="22"/>
              </w:rPr>
              <w:t>5</w:t>
            </w:r>
            <w:r>
              <w:rPr>
                <w:b/>
                <w:sz w:val="22"/>
                <w:szCs w:val="22"/>
              </w:rPr>
              <w:t>.</w:t>
            </w:r>
          </w:p>
        </w:tc>
        <w:tc>
          <w:tcPr>
            <w:tcW w:w="3283" w:type="dxa"/>
            <w:shd w:val="clear" w:color="auto" w:fill="auto"/>
          </w:tcPr>
          <w:p w14:paraId="0DFB9A4A" w14:textId="77777777" w:rsidR="00E81592" w:rsidRPr="00997B3B" w:rsidRDefault="00E81592" w:rsidP="008D6F84">
            <w:pPr>
              <w:rPr>
                <w:b/>
                <w:sz w:val="22"/>
                <w:szCs w:val="22"/>
              </w:rPr>
            </w:pPr>
            <w:r w:rsidRPr="00997B3B">
              <w:rPr>
                <w:b/>
                <w:sz w:val="22"/>
                <w:szCs w:val="22"/>
              </w:rPr>
              <w:t xml:space="preserve">Įnašas natūra </w:t>
            </w:r>
          </w:p>
          <w:p w14:paraId="085ACDBF" w14:textId="77777777" w:rsidR="00E81592" w:rsidRPr="00997B3B" w:rsidRDefault="00E81592" w:rsidP="008D6F84">
            <w:pPr>
              <w:rPr>
                <w:sz w:val="22"/>
                <w:szCs w:val="22"/>
              </w:rPr>
            </w:pPr>
            <w:r w:rsidRPr="00997B3B">
              <w:rPr>
                <w:sz w:val="22"/>
                <w:szCs w:val="22"/>
              </w:rPr>
              <w:t xml:space="preserve">(nekilnojamuoju turtu) </w:t>
            </w:r>
          </w:p>
        </w:tc>
        <w:tc>
          <w:tcPr>
            <w:tcW w:w="10944" w:type="dxa"/>
            <w:shd w:val="clear" w:color="auto" w:fill="auto"/>
          </w:tcPr>
          <w:p w14:paraId="1E93C918" w14:textId="77777777" w:rsidR="00E81592" w:rsidRPr="009629D4" w:rsidRDefault="00E81592" w:rsidP="008D6F84">
            <w:pPr>
              <w:jc w:val="both"/>
              <w:rPr>
                <w:sz w:val="22"/>
                <w:szCs w:val="22"/>
              </w:rPr>
            </w:pPr>
            <w:r w:rsidRPr="009629D4">
              <w:rPr>
                <w:sz w:val="22"/>
                <w:szCs w:val="22"/>
              </w:rPr>
              <w:t>Tinkamumo sąlygos nuosavam indėliui (įnašui natūra nekilnojamuoju turtu) yra numatytos Vietos projektų  administravimo taisyklių 32 punkte.</w:t>
            </w:r>
          </w:p>
        </w:tc>
      </w:tr>
      <w:tr w:rsidR="00E81592" w:rsidRPr="00EE063C" w14:paraId="4F74476A" w14:textId="77777777" w:rsidTr="00896C85">
        <w:tc>
          <w:tcPr>
            <w:tcW w:w="15163" w:type="dxa"/>
            <w:gridSpan w:val="3"/>
            <w:shd w:val="clear" w:color="auto" w:fill="F4B083"/>
          </w:tcPr>
          <w:p w14:paraId="70177870" w14:textId="77777777" w:rsidR="00E81592" w:rsidRPr="00EE063C" w:rsidRDefault="00E81592" w:rsidP="001D4F77">
            <w:pPr>
              <w:jc w:val="both"/>
              <w:rPr>
                <w:b/>
                <w:sz w:val="22"/>
                <w:szCs w:val="22"/>
              </w:rPr>
            </w:pPr>
            <w:r w:rsidRPr="00EE063C">
              <w:rPr>
                <w:b/>
                <w:sz w:val="22"/>
                <w:szCs w:val="22"/>
              </w:rPr>
              <w:t>3.5. Netinkamos finansuoti išlaidos yra nurodytos Vietos projektų administravimo taisyklių 28 punkte ir yra šios:</w:t>
            </w:r>
          </w:p>
        </w:tc>
      </w:tr>
      <w:tr w:rsidR="00E81592" w:rsidRPr="00EE063C" w14:paraId="295A5C93" w14:textId="77777777" w:rsidTr="00896C85">
        <w:tc>
          <w:tcPr>
            <w:tcW w:w="15163" w:type="dxa"/>
            <w:gridSpan w:val="3"/>
            <w:shd w:val="clear" w:color="auto" w:fill="auto"/>
          </w:tcPr>
          <w:p w14:paraId="3AE4888C" w14:textId="77777777" w:rsidR="00E81592" w:rsidRPr="00EE063C" w:rsidRDefault="00E81592" w:rsidP="001D4F77">
            <w:pPr>
              <w:jc w:val="both"/>
              <w:rPr>
                <w:strike/>
                <w:color w:val="FF0000"/>
                <w:sz w:val="22"/>
                <w:szCs w:val="22"/>
              </w:rPr>
            </w:pPr>
            <w:r w:rsidRPr="00EE063C">
              <w:rPr>
                <w:sz w:val="22"/>
                <w:szCs w:val="22"/>
              </w:rPr>
              <w:t>3.5.1. neatitinkančios Vietos projektų administravimo taisyklių 27 punkte nurodytų tinkamų finansuoti išlaidų kategorijų ir neišvardytos FSA;</w:t>
            </w:r>
          </w:p>
          <w:p w14:paraId="6C5730EF" w14:textId="77777777" w:rsidR="00E81592" w:rsidRPr="00EE063C" w:rsidRDefault="00E81592" w:rsidP="001D4F77">
            <w:pPr>
              <w:jc w:val="both"/>
              <w:rPr>
                <w:sz w:val="22"/>
                <w:szCs w:val="22"/>
              </w:rPr>
            </w:pPr>
            <w:r w:rsidRPr="00EE063C">
              <w:rPr>
                <w:sz w:val="22"/>
                <w:szCs w:val="22"/>
              </w:rPr>
              <w:t>3.5.2. neišvardytos patvirtintoje vietos projekto paraiškoje (po vietos projekto paraiškos pateikimo neleidžiama įtraukti naujų išlaidų ar jas keisti kitomis);</w:t>
            </w:r>
          </w:p>
          <w:p w14:paraId="67FD2500" w14:textId="77777777" w:rsidR="00E81592" w:rsidRPr="00EE063C" w:rsidRDefault="00E81592" w:rsidP="001D4F77">
            <w:pPr>
              <w:jc w:val="both"/>
              <w:rPr>
                <w:sz w:val="22"/>
                <w:szCs w:val="22"/>
              </w:rPr>
            </w:pPr>
            <w:r w:rsidRPr="00EE063C">
              <w:rPr>
                <w:sz w:val="22"/>
                <w:szCs w:val="22"/>
              </w:rPr>
              <w:t>3.5.3. išlaidų dalis, viršijanti tinkamų finansuoti išlaidų įkainį (kai toks yra nustatytas);</w:t>
            </w:r>
          </w:p>
          <w:p w14:paraId="75816BA8" w14:textId="77777777" w:rsidR="00E81592" w:rsidRPr="00EE063C" w:rsidRDefault="00E81592" w:rsidP="001D4F77">
            <w:pPr>
              <w:jc w:val="both"/>
              <w:rPr>
                <w:sz w:val="22"/>
                <w:szCs w:val="22"/>
              </w:rPr>
            </w:pPr>
            <w:r w:rsidRPr="00EE063C">
              <w:rPr>
                <w:sz w:val="22"/>
                <w:szCs w:val="22"/>
              </w:rPr>
              <w:t>3.5.4. nepagrįstai didelės išlaidos;</w:t>
            </w:r>
          </w:p>
          <w:p w14:paraId="010BF323" w14:textId="77777777" w:rsidR="00E81592" w:rsidRPr="00EE063C" w:rsidRDefault="00E81592" w:rsidP="001D4F77">
            <w:pPr>
              <w:jc w:val="both"/>
              <w:rPr>
                <w:sz w:val="22"/>
                <w:szCs w:val="22"/>
              </w:rPr>
            </w:pPr>
            <w:r w:rsidRPr="00EE063C">
              <w:rPr>
                <w:sz w:val="22"/>
                <w:szCs w:val="22"/>
              </w:rPr>
              <w:t xml:space="preserve">3.5.5. vietos projekto administravimo išlaidos; </w:t>
            </w:r>
          </w:p>
          <w:p w14:paraId="427B36CB" w14:textId="77777777" w:rsidR="00E81592" w:rsidRPr="00EE063C" w:rsidRDefault="00E81592" w:rsidP="001D4F77">
            <w:pPr>
              <w:jc w:val="both"/>
              <w:rPr>
                <w:sz w:val="22"/>
                <w:szCs w:val="22"/>
              </w:rPr>
            </w:pPr>
            <w:r w:rsidRPr="00EE063C">
              <w:rPr>
                <w:sz w:val="22"/>
                <w:szCs w:val="22"/>
              </w:rPr>
              <w:t>3.5.6. nekilnojamojo turto įsigijimo išlaidos;</w:t>
            </w:r>
          </w:p>
          <w:p w14:paraId="0BF1E29E" w14:textId="77777777" w:rsidR="00E81592" w:rsidRPr="00EE063C" w:rsidRDefault="00E81592" w:rsidP="001D4F77">
            <w:pPr>
              <w:jc w:val="both"/>
              <w:rPr>
                <w:sz w:val="22"/>
                <w:szCs w:val="22"/>
              </w:rPr>
            </w:pPr>
            <w:r w:rsidRPr="00EE063C">
              <w:rPr>
                <w:sz w:val="22"/>
                <w:szCs w:val="22"/>
              </w:rPr>
              <w:t>3.5.7. naudotų prekių įsigijimo išlaidos ir naujų prekių įsigijimo išlaidos mokymų vietos projektuose;</w:t>
            </w:r>
          </w:p>
          <w:p w14:paraId="598F704F" w14:textId="77777777" w:rsidR="00E81592" w:rsidRPr="00EE063C" w:rsidRDefault="00E81592" w:rsidP="001D4F77">
            <w:pPr>
              <w:jc w:val="both"/>
              <w:rPr>
                <w:sz w:val="22"/>
                <w:szCs w:val="22"/>
              </w:rPr>
            </w:pPr>
            <w:r w:rsidRPr="00EE063C">
              <w:rPr>
                <w:sz w:val="22"/>
                <w:szCs w:val="22"/>
              </w:rPr>
              <w:t>3.5.8. baudos, nuobaudos ir bylinėjimosi išlaidos;</w:t>
            </w:r>
          </w:p>
          <w:p w14:paraId="6ED46747" w14:textId="77777777" w:rsidR="00E81592" w:rsidRPr="00EE063C" w:rsidRDefault="00E81592" w:rsidP="001D4F77">
            <w:pPr>
              <w:jc w:val="both"/>
              <w:rPr>
                <w:sz w:val="22"/>
                <w:szCs w:val="22"/>
              </w:rPr>
            </w:pPr>
            <w:r w:rsidRPr="00EE063C">
              <w:rPr>
                <w:sz w:val="22"/>
                <w:szCs w:val="22"/>
              </w:rPr>
              <w:t xml:space="preserve">3.5.9. išlaidos, nepagrįstos faktine gautų prekių, atliktų darbų ar suteiktų paslaugų verte; </w:t>
            </w:r>
          </w:p>
          <w:p w14:paraId="658B142A" w14:textId="77777777" w:rsidR="00E81592" w:rsidRPr="00EE063C" w:rsidRDefault="00E81592" w:rsidP="001D4F77">
            <w:pPr>
              <w:jc w:val="both"/>
              <w:rPr>
                <w:sz w:val="22"/>
                <w:szCs w:val="22"/>
              </w:rPr>
            </w:pPr>
            <w:r w:rsidRPr="00EE063C">
              <w:rPr>
                <w:sz w:val="22"/>
                <w:szCs w:val="22"/>
              </w:rPr>
              <w:t>3.5.10.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23917563" w14:textId="77777777" w:rsidR="00E81592" w:rsidRPr="00EE063C" w:rsidRDefault="00E81592" w:rsidP="001D4F77">
            <w:pPr>
              <w:jc w:val="both"/>
              <w:rPr>
                <w:color w:val="000000"/>
                <w:sz w:val="22"/>
                <w:szCs w:val="22"/>
              </w:rPr>
            </w:pPr>
            <w:r w:rsidRPr="00EE063C">
              <w:rPr>
                <w:sz w:val="22"/>
                <w:szCs w:val="22"/>
              </w:rPr>
              <w:t>3.5.11.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D479367" w14:textId="77777777" w:rsidR="00E81592" w:rsidRDefault="00E81592" w:rsidP="00E81592">
            <w:pPr>
              <w:jc w:val="both"/>
              <w:rPr>
                <w:color w:val="000000"/>
                <w:sz w:val="22"/>
                <w:szCs w:val="22"/>
              </w:rPr>
            </w:pPr>
            <w:r w:rsidRPr="00EE063C">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BF67BA">
              <w:rPr>
                <w:color w:val="000000"/>
                <w:sz w:val="22"/>
                <w:szCs w:val="22"/>
              </w:rPr>
              <w:t>;</w:t>
            </w:r>
          </w:p>
          <w:p w14:paraId="1E51208C" w14:textId="186B054A" w:rsidR="00BF67BA" w:rsidRPr="00E81592" w:rsidRDefault="00BF67BA" w:rsidP="00E81592">
            <w:pPr>
              <w:jc w:val="both"/>
              <w:rPr>
                <w:color w:val="000000"/>
                <w:sz w:val="22"/>
                <w:szCs w:val="22"/>
              </w:rPr>
            </w:pPr>
            <w:r w:rsidRPr="0056229D">
              <w:rPr>
                <w:color w:val="000000"/>
                <w:sz w:val="22"/>
                <w:szCs w:val="22"/>
              </w:rPr>
              <w:t>3.5.13. motorinės transporto priemonės įsigijimo išlaidos.</w:t>
            </w:r>
          </w:p>
        </w:tc>
      </w:tr>
    </w:tbl>
    <w:p w14:paraId="0A9E3258" w14:textId="77777777" w:rsidR="007722C1" w:rsidRPr="00EE063C" w:rsidRDefault="007722C1"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975"/>
        <w:gridCol w:w="4795"/>
      </w:tblGrid>
      <w:tr w:rsidR="005D4D6D" w:rsidRPr="00EE063C" w14:paraId="3DA979CE" w14:textId="77777777" w:rsidTr="00896C85">
        <w:trPr>
          <w:trHeight w:val="278"/>
        </w:trPr>
        <w:tc>
          <w:tcPr>
            <w:tcW w:w="15163" w:type="dxa"/>
            <w:gridSpan w:val="4"/>
            <w:shd w:val="clear" w:color="auto" w:fill="F4B083"/>
            <w:vAlign w:val="center"/>
          </w:tcPr>
          <w:p w14:paraId="71FE239F"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47DD0A96" w14:textId="77777777" w:rsidTr="00896C85">
        <w:trPr>
          <w:trHeight w:val="174"/>
        </w:trPr>
        <w:tc>
          <w:tcPr>
            <w:tcW w:w="15163" w:type="dxa"/>
            <w:gridSpan w:val="4"/>
            <w:tcBorders>
              <w:bottom w:val="single" w:sz="4" w:space="0" w:color="auto"/>
            </w:tcBorders>
            <w:shd w:val="clear" w:color="auto" w:fill="auto"/>
            <w:vAlign w:val="center"/>
          </w:tcPr>
          <w:p w14:paraId="29B2B52B" w14:textId="77777777" w:rsidR="007875FE" w:rsidRPr="00EE063C" w:rsidRDefault="007875FE" w:rsidP="00E81592">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6A08D4D5" w14:textId="77777777" w:rsidTr="00896C85">
        <w:trPr>
          <w:trHeight w:val="122"/>
        </w:trPr>
        <w:tc>
          <w:tcPr>
            <w:tcW w:w="1188" w:type="dxa"/>
            <w:shd w:val="clear" w:color="auto" w:fill="auto"/>
          </w:tcPr>
          <w:p w14:paraId="05EBFFC7" w14:textId="77777777" w:rsidR="003D567E" w:rsidRPr="00EE063C" w:rsidRDefault="003D567E" w:rsidP="00E81592">
            <w:pPr>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49C01C41" w14:textId="77777777" w:rsidR="003D567E" w:rsidRPr="0068568D" w:rsidRDefault="003316C0" w:rsidP="00535237">
            <w:pPr>
              <w:jc w:val="both"/>
              <w:rPr>
                <w:b/>
                <w:sz w:val="22"/>
                <w:szCs w:val="22"/>
              </w:rPr>
            </w:pPr>
            <w:r w:rsidRPr="0068568D">
              <w:rPr>
                <w:b/>
                <w:sz w:val="22"/>
                <w:szCs w:val="22"/>
              </w:rPr>
              <w:t>Vietos projektų tinkamumo vertinimo tvarką nustato Vietos projektų administravimo taisyklių 1</w:t>
            </w:r>
            <w:r w:rsidR="00873C2D" w:rsidRPr="0068568D">
              <w:rPr>
                <w:b/>
                <w:sz w:val="22"/>
                <w:szCs w:val="22"/>
              </w:rPr>
              <w:t>04</w:t>
            </w:r>
            <w:r w:rsidRPr="0068568D">
              <w:rPr>
                <w:b/>
                <w:sz w:val="22"/>
                <w:szCs w:val="22"/>
              </w:rPr>
              <w:t>–1</w:t>
            </w:r>
            <w:r w:rsidR="00873C2D" w:rsidRPr="0068568D">
              <w:rPr>
                <w:b/>
                <w:sz w:val="22"/>
                <w:szCs w:val="22"/>
              </w:rPr>
              <w:t>07</w:t>
            </w:r>
            <w:r w:rsidRPr="0068568D">
              <w:rPr>
                <w:b/>
                <w:sz w:val="22"/>
                <w:szCs w:val="22"/>
              </w:rPr>
              <w:t xml:space="preserve"> punktai.</w:t>
            </w:r>
          </w:p>
        </w:tc>
      </w:tr>
      <w:tr w:rsidR="00D7347C" w:rsidRPr="00EE063C" w14:paraId="46D05BFB" w14:textId="77777777" w:rsidTr="00896C85">
        <w:trPr>
          <w:trHeight w:val="122"/>
        </w:trPr>
        <w:tc>
          <w:tcPr>
            <w:tcW w:w="1188" w:type="dxa"/>
            <w:shd w:val="clear" w:color="auto" w:fill="auto"/>
          </w:tcPr>
          <w:p w14:paraId="6FD9ECCE" w14:textId="77777777" w:rsidR="00D7347C" w:rsidRPr="00EE063C" w:rsidRDefault="00D7347C" w:rsidP="00E81592">
            <w:pPr>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165E9D97" w14:textId="77777777" w:rsidR="00D7347C" w:rsidRPr="00EE063C" w:rsidRDefault="00D7347C" w:rsidP="00E81592">
            <w:pPr>
              <w:rPr>
                <w:sz w:val="22"/>
                <w:szCs w:val="22"/>
              </w:rPr>
            </w:pPr>
            <w:r w:rsidRPr="00EE063C">
              <w:rPr>
                <w:b/>
                <w:sz w:val="22"/>
                <w:szCs w:val="22"/>
                <w:u w:val="single"/>
              </w:rPr>
              <w:t>Tinkamumo finansuoti sąlygos:</w:t>
            </w:r>
          </w:p>
        </w:tc>
      </w:tr>
      <w:tr w:rsidR="00D7347C" w:rsidRPr="00EE063C" w14:paraId="2EDAD29D" w14:textId="77777777" w:rsidTr="00896C85">
        <w:trPr>
          <w:trHeight w:val="122"/>
        </w:trPr>
        <w:tc>
          <w:tcPr>
            <w:tcW w:w="1188" w:type="dxa"/>
            <w:shd w:val="clear" w:color="auto" w:fill="auto"/>
          </w:tcPr>
          <w:p w14:paraId="426599E1" w14:textId="77777777" w:rsidR="00D7347C" w:rsidRPr="00EE063C" w:rsidRDefault="00D7347C" w:rsidP="00E81592">
            <w:pPr>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4ECD2394" w14:textId="77777777" w:rsidR="00D7347C" w:rsidRPr="00EE063C" w:rsidRDefault="00D7347C" w:rsidP="00E81592">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w:t>
            </w:r>
            <w:proofErr w:type="spellStart"/>
            <w:r w:rsidR="00E81592">
              <w:rPr>
                <w:b/>
                <w:sz w:val="22"/>
                <w:szCs w:val="22"/>
              </w:rPr>
              <w:t>iam</w:t>
            </w:r>
            <w:r w:rsidRPr="00EE063C">
              <w:rPr>
                <w:b/>
                <w:sz w:val="22"/>
                <w:szCs w:val="22"/>
              </w:rPr>
              <w:t>s</w:t>
            </w:r>
            <w:proofErr w:type="spellEnd"/>
            <w:r w:rsidRPr="00EE063C">
              <w:rPr>
                <w:b/>
                <w:sz w:val="22"/>
                <w:szCs w:val="22"/>
              </w:rPr>
              <w:t>)</w:t>
            </w:r>
            <w:r w:rsidRPr="00EE063C">
              <w:rPr>
                <w:sz w:val="22"/>
                <w:szCs w:val="22"/>
              </w:rPr>
              <w:t>, numatytos Vietos projektų  administravimo taisyklių 18.1 ir 22.1 papunkčiuose.</w:t>
            </w:r>
          </w:p>
        </w:tc>
      </w:tr>
      <w:tr w:rsidR="00D7347C" w:rsidRPr="00EE063C" w14:paraId="73B4B2C3" w14:textId="77777777" w:rsidTr="00896C85">
        <w:trPr>
          <w:trHeight w:val="172"/>
        </w:trPr>
        <w:tc>
          <w:tcPr>
            <w:tcW w:w="1188" w:type="dxa"/>
            <w:tcBorders>
              <w:top w:val="single" w:sz="4" w:space="0" w:color="auto"/>
            </w:tcBorders>
            <w:shd w:val="clear" w:color="auto" w:fill="auto"/>
            <w:vAlign w:val="center"/>
          </w:tcPr>
          <w:p w14:paraId="1BCE8F74" w14:textId="77777777" w:rsidR="00D7347C" w:rsidRPr="00EE063C" w:rsidRDefault="00D7347C" w:rsidP="00E81592">
            <w:pPr>
              <w:rPr>
                <w:b/>
                <w:sz w:val="22"/>
                <w:szCs w:val="22"/>
              </w:rPr>
            </w:pPr>
            <w:r w:rsidRPr="00EE063C">
              <w:rPr>
                <w:b/>
                <w:sz w:val="22"/>
                <w:szCs w:val="22"/>
              </w:rPr>
              <w:t>4.</w:t>
            </w:r>
            <w:r w:rsidR="007875FE" w:rsidRPr="00EE063C">
              <w:rPr>
                <w:b/>
                <w:sz w:val="22"/>
                <w:szCs w:val="22"/>
              </w:rPr>
              <w:t>2</w:t>
            </w:r>
            <w:r w:rsidRPr="00EE063C">
              <w:rPr>
                <w:b/>
                <w:sz w:val="22"/>
                <w:szCs w:val="22"/>
              </w:rPr>
              <w:t>.</w:t>
            </w:r>
            <w:r w:rsidR="00E81592">
              <w:rPr>
                <w:b/>
                <w:sz w:val="22"/>
                <w:szCs w:val="22"/>
              </w:rPr>
              <w:t>2</w:t>
            </w:r>
            <w:r w:rsidRPr="00EE063C">
              <w:rPr>
                <w:b/>
                <w:sz w:val="22"/>
                <w:szCs w:val="22"/>
              </w:rPr>
              <w:t>.</w:t>
            </w:r>
          </w:p>
        </w:tc>
        <w:tc>
          <w:tcPr>
            <w:tcW w:w="13975" w:type="dxa"/>
            <w:gridSpan w:val="3"/>
            <w:tcBorders>
              <w:top w:val="single" w:sz="4" w:space="0" w:color="auto"/>
            </w:tcBorders>
            <w:shd w:val="clear" w:color="auto" w:fill="auto"/>
          </w:tcPr>
          <w:p w14:paraId="5E621461" w14:textId="77777777" w:rsidR="00D7347C" w:rsidRPr="00EE063C" w:rsidRDefault="00D7347C" w:rsidP="000456F3">
            <w:pPr>
              <w:jc w:val="both"/>
              <w:rPr>
                <w:b/>
                <w:sz w:val="22"/>
                <w:szCs w:val="22"/>
              </w:rPr>
            </w:pPr>
            <w:r w:rsidRPr="00EE063C">
              <w:rPr>
                <w:b/>
                <w:sz w:val="22"/>
                <w:szCs w:val="22"/>
              </w:rPr>
              <w:t>Bendrosios tinkamumo sąlygos vietos projektui</w:t>
            </w:r>
            <w:r w:rsidR="000456F3">
              <w:rPr>
                <w:b/>
                <w:sz w:val="22"/>
                <w:szCs w:val="22"/>
              </w:rPr>
              <w:t>,</w:t>
            </w:r>
            <w:r w:rsidRPr="00EE063C">
              <w:rPr>
                <w:b/>
                <w:sz w:val="22"/>
                <w:szCs w:val="22"/>
              </w:rPr>
              <w:t xml:space="preserve"> </w:t>
            </w:r>
            <w:r w:rsidRPr="000456F3">
              <w:rPr>
                <w:sz w:val="22"/>
                <w:szCs w:val="22"/>
              </w:rPr>
              <w:t>numatytos</w:t>
            </w:r>
            <w:r w:rsidRPr="00EE063C">
              <w:rPr>
                <w:b/>
                <w:sz w:val="22"/>
                <w:szCs w:val="22"/>
              </w:rPr>
              <w:t xml:space="preserve"> </w:t>
            </w:r>
            <w:r w:rsidRPr="00EE063C">
              <w:rPr>
                <w:sz w:val="22"/>
                <w:szCs w:val="22"/>
              </w:rPr>
              <w:t>Vietos projektų  administravimo taisyklių 23.1 papunktyje</w:t>
            </w:r>
            <w:r w:rsidR="00E81592">
              <w:rPr>
                <w:b/>
                <w:i/>
              </w:rPr>
              <w:t>.</w:t>
            </w:r>
          </w:p>
        </w:tc>
      </w:tr>
      <w:tr w:rsidR="00D7347C" w:rsidRPr="00EE063C" w14:paraId="633EBE70" w14:textId="77777777" w:rsidTr="00896C85">
        <w:tc>
          <w:tcPr>
            <w:tcW w:w="1188" w:type="dxa"/>
            <w:shd w:val="clear" w:color="auto" w:fill="auto"/>
          </w:tcPr>
          <w:p w14:paraId="763AE7C2" w14:textId="77777777" w:rsidR="00D7347C" w:rsidRPr="00EE063C" w:rsidRDefault="00D7347C" w:rsidP="00D7347C">
            <w:pPr>
              <w:rPr>
                <w:b/>
                <w:sz w:val="22"/>
                <w:szCs w:val="22"/>
              </w:rPr>
            </w:pPr>
            <w:r w:rsidRPr="00EE063C">
              <w:rPr>
                <w:b/>
                <w:sz w:val="22"/>
                <w:szCs w:val="22"/>
              </w:rPr>
              <w:lastRenderedPageBreak/>
              <w:t>4.</w:t>
            </w:r>
            <w:r w:rsidR="007875FE" w:rsidRPr="00EE063C">
              <w:rPr>
                <w:b/>
                <w:sz w:val="22"/>
                <w:szCs w:val="22"/>
              </w:rPr>
              <w:t>2</w:t>
            </w:r>
            <w:r w:rsidR="00E81592">
              <w:rPr>
                <w:b/>
                <w:sz w:val="22"/>
                <w:szCs w:val="22"/>
              </w:rPr>
              <w:t>.3</w:t>
            </w:r>
            <w:r w:rsidRPr="00EE063C">
              <w:rPr>
                <w:b/>
                <w:sz w:val="22"/>
                <w:szCs w:val="22"/>
              </w:rPr>
              <w:t xml:space="preserve">. </w:t>
            </w:r>
          </w:p>
        </w:tc>
        <w:tc>
          <w:tcPr>
            <w:tcW w:w="13975" w:type="dxa"/>
            <w:gridSpan w:val="3"/>
            <w:shd w:val="clear" w:color="auto" w:fill="auto"/>
          </w:tcPr>
          <w:p w14:paraId="4CDA06AB" w14:textId="77777777" w:rsidR="00D7347C" w:rsidRPr="00EE063C" w:rsidRDefault="00D7347C" w:rsidP="00585EA4">
            <w:pPr>
              <w:jc w:val="both"/>
              <w:rPr>
                <w:b/>
                <w:sz w:val="22"/>
                <w:szCs w:val="22"/>
              </w:rPr>
            </w:pPr>
            <w:r w:rsidRPr="00EE063C">
              <w:rPr>
                <w:b/>
                <w:sz w:val="22"/>
                <w:szCs w:val="22"/>
              </w:rPr>
              <w:t>Specialiosios tinkamumo sąlygos vietos projektui</w:t>
            </w:r>
            <w:r w:rsidR="000456F3">
              <w:rPr>
                <w:b/>
                <w:sz w:val="22"/>
                <w:szCs w:val="22"/>
              </w:rPr>
              <w:t>,</w:t>
            </w:r>
            <w:r w:rsidR="0068568D">
              <w:rPr>
                <w:b/>
                <w:sz w:val="22"/>
                <w:szCs w:val="22"/>
              </w:rPr>
              <w:t xml:space="preserve"> </w:t>
            </w:r>
            <w:r w:rsidR="0068568D" w:rsidRPr="000456F3">
              <w:rPr>
                <w:sz w:val="22"/>
                <w:szCs w:val="22"/>
              </w:rPr>
              <w:t>numatytos</w:t>
            </w:r>
            <w:r w:rsidR="0068568D">
              <w:rPr>
                <w:b/>
                <w:sz w:val="22"/>
                <w:szCs w:val="22"/>
              </w:rPr>
              <w:t xml:space="preserve"> </w:t>
            </w:r>
            <w:r w:rsidR="0068568D">
              <w:rPr>
                <w:sz w:val="22"/>
                <w:szCs w:val="22"/>
              </w:rPr>
              <w:t>VPS 9 dalies „VPS priemonių ir veiklos sričių aprašymas“ 9.2.1.4.1.1.5</w:t>
            </w:r>
            <w:r w:rsidR="000456F3">
              <w:rPr>
                <w:sz w:val="22"/>
                <w:szCs w:val="22"/>
              </w:rPr>
              <w:t xml:space="preserve"> punkte</w:t>
            </w:r>
            <w:r w:rsidRPr="00EE063C">
              <w:rPr>
                <w:b/>
                <w:sz w:val="22"/>
                <w:szCs w:val="22"/>
              </w:rPr>
              <w:t>:</w:t>
            </w:r>
            <w:r w:rsidRPr="00EE063C">
              <w:rPr>
                <w:b/>
                <w:i/>
                <w:sz w:val="22"/>
                <w:szCs w:val="22"/>
              </w:rPr>
              <w:t xml:space="preserve"> </w:t>
            </w:r>
          </w:p>
        </w:tc>
      </w:tr>
      <w:tr w:rsidR="0090776A" w:rsidRPr="00EE063C" w14:paraId="31E85AE3" w14:textId="77777777" w:rsidTr="00896C85">
        <w:tc>
          <w:tcPr>
            <w:tcW w:w="1188" w:type="dxa"/>
            <w:shd w:val="clear" w:color="auto" w:fill="auto"/>
            <w:vAlign w:val="center"/>
          </w:tcPr>
          <w:p w14:paraId="791CB33D" w14:textId="77777777"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5D152238" w14:textId="77777777" w:rsidR="0090776A" w:rsidRPr="00EE063C" w:rsidRDefault="0090776A" w:rsidP="0090776A">
            <w:pPr>
              <w:jc w:val="both"/>
              <w:rPr>
                <w:i/>
                <w:sz w:val="22"/>
                <w:szCs w:val="22"/>
              </w:rPr>
            </w:pPr>
            <w:r w:rsidRPr="00EE063C">
              <w:rPr>
                <w:b/>
                <w:sz w:val="22"/>
                <w:szCs w:val="22"/>
              </w:rPr>
              <w:t xml:space="preserve">Vietos projektų finansavimo sąlyga </w:t>
            </w:r>
          </w:p>
        </w:tc>
        <w:tc>
          <w:tcPr>
            <w:tcW w:w="4975" w:type="dxa"/>
            <w:shd w:val="clear" w:color="auto" w:fill="auto"/>
            <w:vAlign w:val="center"/>
          </w:tcPr>
          <w:p w14:paraId="0ECEB050"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A4EAB1B" w14:textId="77777777" w:rsidR="0090776A" w:rsidRPr="00EE063C" w:rsidRDefault="0090776A" w:rsidP="00585EA4">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4795" w:type="dxa"/>
            <w:shd w:val="clear" w:color="auto" w:fill="auto"/>
            <w:vAlign w:val="center"/>
          </w:tcPr>
          <w:p w14:paraId="2706ED92"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4FD4CDCF" w14:textId="77777777"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5216BCB5" w14:textId="77777777" w:rsidTr="00896C85">
        <w:tc>
          <w:tcPr>
            <w:tcW w:w="1188" w:type="dxa"/>
            <w:shd w:val="clear" w:color="auto" w:fill="auto"/>
          </w:tcPr>
          <w:p w14:paraId="39F38464" w14:textId="77777777" w:rsidR="0090776A" w:rsidRPr="00EE063C" w:rsidRDefault="0090776A" w:rsidP="00997B3B">
            <w:pPr>
              <w:jc w:val="center"/>
              <w:rPr>
                <w:sz w:val="22"/>
                <w:szCs w:val="22"/>
              </w:rPr>
            </w:pPr>
            <w:r w:rsidRPr="00EE063C">
              <w:rPr>
                <w:b/>
                <w:sz w:val="22"/>
                <w:szCs w:val="22"/>
              </w:rPr>
              <w:t>I</w:t>
            </w:r>
          </w:p>
        </w:tc>
        <w:tc>
          <w:tcPr>
            <w:tcW w:w="4205" w:type="dxa"/>
            <w:shd w:val="clear" w:color="auto" w:fill="auto"/>
          </w:tcPr>
          <w:p w14:paraId="4E2AC692" w14:textId="77777777" w:rsidR="0090776A" w:rsidRPr="00EE063C" w:rsidRDefault="0090776A" w:rsidP="00997B3B">
            <w:pPr>
              <w:jc w:val="center"/>
              <w:rPr>
                <w:i/>
                <w:sz w:val="22"/>
                <w:szCs w:val="22"/>
              </w:rPr>
            </w:pPr>
            <w:r w:rsidRPr="00EE063C">
              <w:rPr>
                <w:b/>
                <w:sz w:val="22"/>
                <w:szCs w:val="22"/>
              </w:rPr>
              <w:t>II</w:t>
            </w:r>
          </w:p>
        </w:tc>
        <w:tc>
          <w:tcPr>
            <w:tcW w:w="4975" w:type="dxa"/>
            <w:shd w:val="clear" w:color="auto" w:fill="auto"/>
          </w:tcPr>
          <w:p w14:paraId="5A10AB80" w14:textId="77777777" w:rsidR="0090776A" w:rsidRPr="00EE063C" w:rsidRDefault="0090776A" w:rsidP="00997B3B">
            <w:pPr>
              <w:jc w:val="center"/>
              <w:rPr>
                <w:i/>
                <w:sz w:val="22"/>
                <w:szCs w:val="22"/>
              </w:rPr>
            </w:pPr>
            <w:r w:rsidRPr="00EE063C">
              <w:rPr>
                <w:b/>
                <w:sz w:val="22"/>
                <w:szCs w:val="22"/>
              </w:rPr>
              <w:t>III</w:t>
            </w:r>
          </w:p>
        </w:tc>
        <w:tc>
          <w:tcPr>
            <w:tcW w:w="4795" w:type="dxa"/>
            <w:shd w:val="clear" w:color="auto" w:fill="auto"/>
          </w:tcPr>
          <w:p w14:paraId="4C902CE2" w14:textId="77777777" w:rsidR="0090776A" w:rsidRPr="00EE063C" w:rsidRDefault="0090776A" w:rsidP="00997B3B">
            <w:pPr>
              <w:jc w:val="center"/>
              <w:rPr>
                <w:i/>
                <w:sz w:val="22"/>
                <w:szCs w:val="22"/>
              </w:rPr>
            </w:pPr>
            <w:r w:rsidRPr="00EE063C">
              <w:rPr>
                <w:b/>
                <w:sz w:val="22"/>
                <w:szCs w:val="22"/>
              </w:rPr>
              <w:t>IV</w:t>
            </w:r>
          </w:p>
        </w:tc>
      </w:tr>
      <w:tr w:rsidR="002416AD" w:rsidRPr="00EE063C" w14:paraId="6AEF3CDA" w14:textId="77777777" w:rsidTr="00896C85">
        <w:tc>
          <w:tcPr>
            <w:tcW w:w="1188" w:type="dxa"/>
            <w:shd w:val="clear" w:color="auto" w:fill="auto"/>
          </w:tcPr>
          <w:p w14:paraId="4D524717" w14:textId="77777777" w:rsidR="002416AD" w:rsidRPr="00EE063C" w:rsidRDefault="002416AD" w:rsidP="00E81592">
            <w:pPr>
              <w:rPr>
                <w:b/>
                <w:sz w:val="22"/>
                <w:szCs w:val="22"/>
              </w:rPr>
            </w:pPr>
            <w:r w:rsidRPr="00EE063C">
              <w:rPr>
                <w:sz w:val="22"/>
                <w:szCs w:val="22"/>
              </w:rPr>
              <w:t>4.2.</w:t>
            </w:r>
            <w:r>
              <w:rPr>
                <w:sz w:val="22"/>
                <w:szCs w:val="22"/>
              </w:rPr>
              <w:t>3</w:t>
            </w:r>
            <w:r w:rsidRPr="00EE063C">
              <w:rPr>
                <w:sz w:val="22"/>
                <w:szCs w:val="22"/>
              </w:rPr>
              <w:t>.</w:t>
            </w:r>
            <w:r>
              <w:rPr>
                <w:sz w:val="22"/>
                <w:szCs w:val="22"/>
              </w:rPr>
              <w:t>1</w:t>
            </w:r>
            <w:r w:rsidRPr="00EE063C">
              <w:rPr>
                <w:i/>
                <w:sz w:val="22"/>
                <w:szCs w:val="22"/>
              </w:rPr>
              <w:t>.</w:t>
            </w:r>
          </w:p>
        </w:tc>
        <w:tc>
          <w:tcPr>
            <w:tcW w:w="4205" w:type="dxa"/>
            <w:shd w:val="clear" w:color="auto" w:fill="auto"/>
          </w:tcPr>
          <w:p w14:paraId="687E274D" w14:textId="77777777" w:rsidR="002416AD" w:rsidRPr="00916E14" w:rsidRDefault="002416AD" w:rsidP="008D6F84">
            <w:pPr>
              <w:jc w:val="both"/>
              <w:rPr>
                <w:b/>
                <w:sz w:val="22"/>
                <w:szCs w:val="22"/>
              </w:rPr>
            </w:pPr>
            <w:r>
              <w:rPr>
                <w:color w:val="000000" w:themeColor="text1"/>
                <w:sz w:val="22"/>
                <w:szCs w:val="22"/>
              </w:rPr>
              <w:t>v</w:t>
            </w:r>
            <w:r w:rsidRPr="00916E14">
              <w:rPr>
                <w:color w:val="000000" w:themeColor="text1"/>
                <w:sz w:val="22"/>
                <w:szCs w:val="22"/>
              </w:rPr>
              <w:t>ietos projekto įgyvendinimo metu  sukuriamos ir išlaikomos ne mažiau kaip 3 darbo vietos (jei prašoma maksimali paramos suma)</w:t>
            </w:r>
            <w:r>
              <w:rPr>
                <w:color w:val="000000" w:themeColor="text1"/>
                <w:sz w:val="22"/>
                <w:szCs w:val="22"/>
              </w:rPr>
              <w:t>;</w:t>
            </w:r>
          </w:p>
        </w:tc>
        <w:tc>
          <w:tcPr>
            <w:tcW w:w="4975" w:type="dxa"/>
            <w:vMerge w:val="restart"/>
            <w:shd w:val="clear" w:color="auto" w:fill="auto"/>
          </w:tcPr>
          <w:p w14:paraId="4AB6AF08" w14:textId="77777777" w:rsidR="002416AD" w:rsidRPr="002416AD" w:rsidRDefault="002416AD" w:rsidP="002416AD">
            <w:pPr>
              <w:jc w:val="both"/>
              <w:rPr>
                <w:b/>
                <w:sz w:val="22"/>
                <w:szCs w:val="22"/>
              </w:rPr>
            </w:pPr>
            <w:r w:rsidRPr="002416AD">
              <w:rPr>
                <w:sz w:val="22"/>
                <w:szCs w:val="22"/>
              </w:rPr>
              <w:t>Vietos projekto paraiškos vertinimo metu atitiktis ši</w:t>
            </w:r>
            <w:r>
              <w:rPr>
                <w:sz w:val="22"/>
                <w:szCs w:val="22"/>
              </w:rPr>
              <w:t>oms</w:t>
            </w:r>
            <w:r w:rsidRPr="002416AD">
              <w:rPr>
                <w:sz w:val="22"/>
                <w:szCs w:val="22"/>
              </w:rPr>
              <w:t xml:space="preserve"> sąlyg</w:t>
            </w:r>
            <w:r>
              <w:rPr>
                <w:sz w:val="22"/>
                <w:szCs w:val="22"/>
              </w:rPr>
              <w:t>oms</w:t>
            </w:r>
            <w:r w:rsidRPr="002416AD">
              <w:rPr>
                <w:sz w:val="22"/>
                <w:szCs w:val="22"/>
              </w:rPr>
              <w:t xml:space="preserve"> nustatoma remiantis pareiškėjo vietos projekto paraiškoje</w:t>
            </w:r>
            <w:r w:rsidR="0068568D">
              <w:rPr>
                <w:sz w:val="22"/>
                <w:szCs w:val="22"/>
              </w:rPr>
              <w:t>, Jungtinės veiklos sutartyje</w:t>
            </w:r>
            <w:r w:rsidRPr="002416AD">
              <w:rPr>
                <w:sz w:val="22"/>
                <w:szCs w:val="22"/>
              </w:rPr>
              <w:t xml:space="preserve"> ir pridedamuose dokumentuose pateikta informacija bei įsipareigojimais.</w:t>
            </w:r>
          </w:p>
        </w:tc>
        <w:tc>
          <w:tcPr>
            <w:tcW w:w="4795" w:type="dxa"/>
            <w:vMerge w:val="restart"/>
            <w:shd w:val="clear" w:color="auto" w:fill="auto"/>
          </w:tcPr>
          <w:p w14:paraId="5D659B9F" w14:textId="77777777" w:rsidR="002416AD" w:rsidRDefault="002416AD" w:rsidP="0090776A">
            <w:pPr>
              <w:jc w:val="both"/>
              <w:rPr>
                <w:sz w:val="22"/>
                <w:szCs w:val="22"/>
              </w:rPr>
            </w:pPr>
            <w:r>
              <w:rPr>
                <w:sz w:val="22"/>
                <w:szCs w:val="22"/>
              </w:rPr>
              <w:t>Vietos projekto įgyvendinimo metu atitiktis šioms sąlygoms nustatoma remiantis vietos projekto vykdytojo mokėjimo prašymuose, prie jų pridedamuose dokumentuose, vietos projekto įgyvendinimo ataskaitoje pateikta informacija bei patikrų vietoje metu.</w:t>
            </w:r>
          </w:p>
          <w:p w14:paraId="1E101B2D" w14:textId="77777777" w:rsidR="002416AD" w:rsidRPr="002416AD" w:rsidRDefault="002416AD" w:rsidP="0068568D">
            <w:pPr>
              <w:jc w:val="both"/>
              <w:rPr>
                <w:b/>
                <w:sz w:val="22"/>
                <w:szCs w:val="22"/>
              </w:rPr>
            </w:pPr>
            <w:r>
              <w:rPr>
                <w:sz w:val="22"/>
                <w:szCs w:val="22"/>
              </w:rPr>
              <w:t>Vietos projekto kontrolės laikotarpio metu atitiktis ši</w:t>
            </w:r>
            <w:r w:rsidR="0068568D">
              <w:rPr>
                <w:sz w:val="22"/>
                <w:szCs w:val="22"/>
              </w:rPr>
              <w:t>oms</w:t>
            </w:r>
            <w:r>
              <w:rPr>
                <w:sz w:val="22"/>
                <w:szCs w:val="22"/>
              </w:rPr>
              <w:t xml:space="preserve"> sąlyg</w:t>
            </w:r>
            <w:r w:rsidR="0068568D">
              <w:rPr>
                <w:sz w:val="22"/>
                <w:szCs w:val="22"/>
              </w:rPr>
              <w:t>oms</w:t>
            </w:r>
            <w:r>
              <w:rPr>
                <w:sz w:val="22"/>
                <w:szCs w:val="22"/>
              </w:rPr>
              <w:t xml:space="preserve"> nustatoma remiantis vietos projekto vykdytojo užbaigto vietos projekto metinėse ataskaitose pateikta informacija bei </w:t>
            </w:r>
            <w:proofErr w:type="spellStart"/>
            <w:r>
              <w:rPr>
                <w:sz w:val="22"/>
                <w:szCs w:val="22"/>
              </w:rPr>
              <w:t>ex-post</w:t>
            </w:r>
            <w:proofErr w:type="spellEnd"/>
            <w:r>
              <w:rPr>
                <w:sz w:val="22"/>
                <w:szCs w:val="22"/>
              </w:rPr>
              <w:t xml:space="preserve"> patikrų metu.</w:t>
            </w:r>
          </w:p>
        </w:tc>
      </w:tr>
      <w:tr w:rsidR="002416AD" w:rsidRPr="00EE063C" w14:paraId="2746CC66" w14:textId="77777777" w:rsidTr="00896C85">
        <w:tc>
          <w:tcPr>
            <w:tcW w:w="1188" w:type="dxa"/>
            <w:shd w:val="clear" w:color="auto" w:fill="auto"/>
          </w:tcPr>
          <w:p w14:paraId="76FE572D" w14:textId="77777777" w:rsidR="002416AD" w:rsidRPr="00EE063C" w:rsidRDefault="002416AD" w:rsidP="0090776A">
            <w:pPr>
              <w:rPr>
                <w:sz w:val="22"/>
                <w:szCs w:val="22"/>
              </w:rPr>
            </w:pPr>
            <w:r>
              <w:rPr>
                <w:sz w:val="22"/>
                <w:szCs w:val="22"/>
              </w:rPr>
              <w:t>4.2.3.2.</w:t>
            </w:r>
          </w:p>
        </w:tc>
        <w:tc>
          <w:tcPr>
            <w:tcW w:w="4205" w:type="dxa"/>
            <w:shd w:val="clear" w:color="auto" w:fill="auto"/>
          </w:tcPr>
          <w:p w14:paraId="16634D6A" w14:textId="77777777" w:rsidR="002416AD" w:rsidRPr="00916E14" w:rsidRDefault="002416AD" w:rsidP="008D6F84">
            <w:pPr>
              <w:pStyle w:val="Sraopastraipa"/>
              <w:spacing w:line="276" w:lineRule="auto"/>
              <w:ind w:left="16"/>
              <w:rPr>
                <w:sz w:val="22"/>
                <w:szCs w:val="22"/>
              </w:rPr>
            </w:pPr>
            <w:r>
              <w:rPr>
                <w:sz w:val="22"/>
                <w:szCs w:val="22"/>
              </w:rPr>
              <w:t>v</w:t>
            </w:r>
            <w:r w:rsidRPr="00916E14">
              <w:rPr>
                <w:sz w:val="22"/>
                <w:szCs w:val="22"/>
              </w:rPr>
              <w:t xml:space="preserve">ietos projekto paraiškoje nurodyta ir pagrįsta kokiomis lėšomis bus išlaikomos sukurtos darbo vietos, </w:t>
            </w:r>
            <w:proofErr w:type="spellStart"/>
            <w:r w:rsidRPr="00916E14">
              <w:rPr>
                <w:sz w:val="22"/>
                <w:szCs w:val="22"/>
              </w:rPr>
              <w:t>t.y</w:t>
            </w:r>
            <w:proofErr w:type="spellEnd"/>
            <w:r w:rsidRPr="00916E14">
              <w:rPr>
                <w:sz w:val="22"/>
                <w:szCs w:val="22"/>
              </w:rPr>
              <w:t>. kokiomis lėšomis bus fi</w:t>
            </w:r>
            <w:r>
              <w:rPr>
                <w:sz w:val="22"/>
                <w:szCs w:val="22"/>
              </w:rPr>
              <w:t>nansuojamos einamosios išlaidos;</w:t>
            </w:r>
          </w:p>
        </w:tc>
        <w:tc>
          <w:tcPr>
            <w:tcW w:w="4975" w:type="dxa"/>
            <w:vMerge/>
            <w:shd w:val="clear" w:color="auto" w:fill="auto"/>
          </w:tcPr>
          <w:p w14:paraId="7A9D9CEB" w14:textId="77777777" w:rsidR="002416AD" w:rsidRPr="00585EA4" w:rsidRDefault="002416AD" w:rsidP="008D6F84">
            <w:pPr>
              <w:jc w:val="both"/>
              <w:rPr>
                <w:b/>
                <w:sz w:val="22"/>
                <w:szCs w:val="22"/>
                <w:highlight w:val="yellow"/>
              </w:rPr>
            </w:pPr>
          </w:p>
        </w:tc>
        <w:tc>
          <w:tcPr>
            <w:tcW w:w="4795" w:type="dxa"/>
            <w:vMerge/>
            <w:shd w:val="clear" w:color="auto" w:fill="auto"/>
          </w:tcPr>
          <w:p w14:paraId="0B99D32B" w14:textId="77777777" w:rsidR="002416AD" w:rsidRPr="00585EA4" w:rsidRDefault="002416AD" w:rsidP="008D6F84">
            <w:pPr>
              <w:jc w:val="both"/>
              <w:rPr>
                <w:b/>
                <w:sz w:val="22"/>
                <w:szCs w:val="22"/>
                <w:highlight w:val="yellow"/>
              </w:rPr>
            </w:pPr>
          </w:p>
        </w:tc>
      </w:tr>
      <w:tr w:rsidR="002416AD" w:rsidRPr="00EE063C" w14:paraId="6B604FC6" w14:textId="77777777" w:rsidTr="00896C85">
        <w:tc>
          <w:tcPr>
            <w:tcW w:w="1188" w:type="dxa"/>
            <w:shd w:val="clear" w:color="auto" w:fill="auto"/>
          </w:tcPr>
          <w:p w14:paraId="621C2C3C" w14:textId="77777777" w:rsidR="002416AD" w:rsidRPr="00EE063C" w:rsidRDefault="002416AD" w:rsidP="0090776A">
            <w:pPr>
              <w:rPr>
                <w:sz w:val="22"/>
                <w:szCs w:val="22"/>
              </w:rPr>
            </w:pPr>
            <w:r>
              <w:rPr>
                <w:sz w:val="22"/>
                <w:szCs w:val="22"/>
              </w:rPr>
              <w:t>4.2.3.3.</w:t>
            </w:r>
          </w:p>
        </w:tc>
        <w:tc>
          <w:tcPr>
            <w:tcW w:w="4205" w:type="dxa"/>
            <w:shd w:val="clear" w:color="auto" w:fill="auto"/>
          </w:tcPr>
          <w:p w14:paraId="6DD9E910" w14:textId="77777777" w:rsidR="002416AD" w:rsidRPr="00916E14" w:rsidRDefault="002416AD" w:rsidP="008D6F84">
            <w:pPr>
              <w:jc w:val="both"/>
              <w:rPr>
                <w:i/>
                <w:sz w:val="22"/>
                <w:szCs w:val="22"/>
              </w:rPr>
            </w:pPr>
            <w:r>
              <w:rPr>
                <w:color w:val="000000" w:themeColor="text1"/>
                <w:sz w:val="22"/>
                <w:szCs w:val="22"/>
              </w:rPr>
              <w:t>v</w:t>
            </w:r>
            <w:r w:rsidRPr="00916E14">
              <w:rPr>
                <w:color w:val="000000" w:themeColor="text1"/>
                <w:sz w:val="22"/>
                <w:szCs w:val="22"/>
              </w:rPr>
              <w:t>ietos projekte dalyvauja ne mažiau kaip trys partneriai.</w:t>
            </w:r>
          </w:p>
        </w:tc>
        <w:tc>
          <w:tcPr>
            <w:tcW w:w="4975" w:type="dxa"/>
            <w:vMerge/>
            <w:shd w:val="clear" w:color="auto" w:fill="auto"/>
          </w:tcPr>
          <w:p w14:paraId="5BCF00E6" w14:textId="77777777" w:rsidR="002416AD" w:rsidRPr="00585EA4" w:rsidRDefault="002416AD" w:rsidP="008D6F84">
            <w:pPr>
              <w:jc w:val="both"/>
              <w:rPr>
                <w:b/>
                <w:sz w:val="22"/>
                <w:szCs w:val="22"/>
                <w:highlight w:val="yellow"/>
              </w:rPr>
            </w:pPr>
          </w:p>
        </w:tc>
        <w:tc>
          <w:tcPr>
            <w:tcW w:w="4795" w:type="dxa"/>
            <w:vMerge/>
            <w:shd w:val="clear" w:color="auto" w:fill="auto"/>
          </w:tcPr>
          <w:p w14:paraId="2F625B96" w14:textId="77777777" w:rsidR="002416AD" w:rsidRPr="00585EA4" w:rsidRDefault="002416AD" w:rsidP="008D6F84">
            <w:pPr>
              <w:jc w:val="both"/>
              <w:rPr>
                <w:b/>
                <w:sz w:val="22"/>
                <w:szCs w:val="22"/>
                <w:highlight w:val="yellow"/>
              </w:rPr>
            </w:pPr>
          </w:p>
        </w:tc>
      </w:tr>
      <w:tr w:rsidR="0090776A" w:rsidRPr="000456F3" w14:paraId="3AEDAF36" w14:textId="77777777" w:rsidTr="00896C85">
        <w:tc>
          <w:tcPr>
            <w:tcW w:w="1188" w:type="dxa"/>
            <w:shd w:val="clear" w:color="auto" w:fill="auto"/>
          </w:tcPr>
          <w:p w14:paraId="68E1474D" w14:textId="77777777" w:rsidR="0090776A" w:rsidRPr="000456F3" w:rsidRDefault="0090776A" w:rsidP="0090776A">
            <w:pPr>
              <w:rPr>
                <w:b/>
                <w:sz w:val="22"/>
                <w:szCs w:val="22"/>
              </w:rPr>
            </w:pPr>
            <w:r w:rsidRPr="000456F3">
              <w:rPr>
                <w:b/>
                <w:sz w:val="22"/>
                <w:szCs w:val="22"/>
              </w:rPr>
              <w:t>4.</w:t>
            </w:r>
            <w:r w:rsidR="007875FE" w:rsidRPr="000456F3">
              <w:rPr>
                <w:b/>
                <w:sz w:val="22"/>
                <w:szCs w:val="22"/>
              </w:rPr>
              <w:t>2</w:t>
            </w:r>
            <w:r w:rsidR="00585EA4" w:rsidRPr="000456F3">
              <w:rPr>
                <w:b/>
                <w:sz w:val="22"/>
                <w:szCs w:val="22"/>
              </w:rPr>
              <w:t>.4</w:t>
            </w:r>
            <w:r w:rsidRPr="000456F3">
              <w:rPr>
                <w:b/>
                <w:sz w:val="22"/>
                <w:szCs w:val="22"/>
              </w:rPr>
              <w:t>.</w:t>
            </w:r>
          </w:p>
        </w:tc>
        <w:tc>
          <w:tcPr>
            <w:tcW w:w="13975" w:type="dxa"/>
            <w:gridSpan w:val="3"/>
            <w:shd w:val="clear" w:color="auto" w:fill="auto"/>
          </w:tcPr>
          <w:p w14:paraId="2579563A" w14:textId="77777777" w:rsidR="0090776A" w:rsidRPr="000456F3" w:rsidRDefault="0090776A" w:rsidP="00585EA4">
            <w:pPr>
              <w:jc w:val="both"/>
              <w:rPr>
                <w:b/>
                <w:sz w:val="22"/>
                <w:szCs w:val="22"/>
              </w:rPr>
            </w:pPr>
            <w:r w:rsidRPr="000456F3">
              <w:rPr>
                <w:b/>
                <w:sz w:val="22"/>
                <w:szCs w:val="22"/>
              </w:rPr>
              <w:t>Papildomos tinkamumo sąlygos, susijusios su vietos projektu:</w:t>
            </w:r>
          </w:p>
        </w:tc>
      </w:tr>
      <w:tr w:rsidR="0090776A" w:rsidRPr="003D3D65" w14:paraId="44888218" w14:textId="77777777" w:rsidTr="00896C85">
        <w:tc>
          <w:tcPr>
            <w:tcW w:w="1188" w:type="dxa"/>
            <w:tcBorders>
              <w:bottom w:val="single" w:sz="4" w:space="0" w:color="auto"/>
            </w:tcBorders>
            <w:shd w:val="clear" w:color="auto" w:fill="auto"/>
          </w:tcPr>
          <w:p w14:paraId="4B6770AD" w14:textId="77777777" w:rsidR="0090776A" w:rsidRPr="003D3D65" w:rsidRDefault="0090776A" w:rsidP="00071AEC">
            <w:pPr>
              <w:rPr>
                <w:sz w:val="22"/>
                <w:szCs w:val="22"/>
              </w:rPr>
            </w:pPr>
            <w:r w:rsidRPr="003D3D65">
              <w:rPr>
                <w:sz w:val="22"/>
                <w:szCs w:val="22"/>
              </w:rPr>
              <w:t>4.</w:t>
            </w:r>
            <w:r w:rsidR="007875FE" w:rsidRPr="003D3D65">
              <w:rPr>
                <w:sz w:val="22"/>
                <w:szCs w:val="22"/>
              </w:rPr>
              <w:t>2</w:t>
            </w:r>
            <w:r w:rsidRPr="003D3D65">
              <w:rPr>
                <w:sz w:val="22"/>
                <w:szCs w:val="22"/>
              </w:rPr>
              <w:t>.</w:t>
            </w:r>
            <w:r w:rsidR="00585EA4" w:rsidRPr="003D3D65">
              <w:rPr>
                <w:sz w:val="22"/>
                <w:szCs w:val="22"/>
              </w:rPr>
              <w:t>4</w:t>
            </w:r>
            <w:r w:rsidRPr="003D3D65">
              <w:rPr>
                <w:sz w:val="22"/>
                <w:szCs w:val="22"/>
              </w:rPr>
              <w:t>.</w:t>
            </w:r>
            <w:r w:rsidR="00071AEC">
              <w:rPr>
                <w:sz w:val="22"/>
                <w:szCs w:val="22"/>
              </w:rPr>
              <w:t>1</w:t>
            </w:r>
            <w:r w:rsidRPr="003D3D65">
              <w:rPr>
                <w:i/>
                <w:sz w:val="22"/>
                <w:szCs w:val="22"/>
              </w:rPr>
              <w:t>.</w:t>
            </w:r>
          </w:p>
        </w:tc>
        <w:tc>
          <w:tcPr>
            <w:tcW w:w="13975" w:type="dxa"/>
            <w:gridSpan w:val="3"/>
            <w:tcBorders>
              <w:bottom w:val="single" w:sz="4" w:space="0" w:color="auto"/>
            </w:tcBorders>
            <w:shd w:val="clear" w:color="auto" w:fill="auto"/>
          </w:tcPr>
          <w:p w14:paraId="5A5A7051" w14:textId="7383958A" w:rsidR="00071AEC" w:rsidRPr="002D4D6A" w:rsidRDefault="003D3D65" w:rsidP="0090776A">
            <w:pPr>
              <w:jc w:val="both"/>
              <w:rPr>
                <w:sz w:val="22"/>
                <w:szCs w:val="22"/>
              </w:rPr>
            </w:pPr>
            <w:r w:rsidRPr="004104B5">
              <w:rPr>
                <w:sz w:val="22"/>
                <w:szCs w:val="22"/>
              </w:rPr>
              <w:t xml:space="preserve">Įgyvendinant vietos </w:t>
            </w:r>
            <w:r w:rsidRPr="002D4D6A">
              <w:rPr>
                <w:sz w:val="22"/>
                <w:szCs w:val="22"/>
              </w:rPr>
              <w:t xml:space="preserve">projektą </w:t>
            </w:r>
            <w:r w:rsidR="00F23BA8" w:rsidRPr="002D4D6A">
              <w:rPr>
                <w:sz w:val="22"/>
                <w:szCs w:val="22"/>
              </w:rPr>
              <w:t>rekomenduojama</w:t>
            </w:r>
            <w:r w:rsidR="00896C85" w:rsidRPr="002D4D6A">
              <w:rPr>
                <w:sz w:val="22"/>
                <w:szCs w:val="22"/>
              </w:rPr>
              <w:t xml:space="preserve"> įkurti naują bendrą organizacinę struktūrą</w:t>
            </w:r>
            <w:r w:rsidRPr="002D4D6A">
              <w:rPr>
                <w:sz w:val="22"/>
                <w:szCs w:val="22"/>
              </w:rPr>
              <w:t xml:space="preserve">. </w:t>
            </w:r>
            <w:r w:rsidR="00071AEC" w:rsidRPr="002D4D6A">
              <w:rPr>
                <w:sz w:val="22"/>
                <w:szCs w:val="22"/>
              </w:rPr>
              <w:t xml:space="preserve">Reikalavimai naujai bendrai organizacinei struktūrai: </w:t>
            </w:r>
          </w:p>
          <w:p w14:paraId="5A93BA9A" w14:textId="77777777" w:rsidR="00071AEC" w:rsidRPr="002D4D6A" w:rsidRDefault="00071AEC" w:rsidP="0090776A">
            <w:pPr>
              <w:jc w:val="both"/>
              <w:rPr>
                <w:sz w:val="22"/>
                <w:szCs w:val="22"/>
              </w:rPr>
            </w:pPr>
            <w:r w:rsidRPr="002D4D6A">
              <w:rPr>
                <w:sz w:val="22"/>
                <w:szCs w:val="22"/>
              </w:rPr>
              <w:t xml:space="preserve">1) jos steigėjai – pareiškėjas ir </w:t>
            </w:r>
            <w:r w:rsidR="00D67E6B" w:rsidRPr="002D4D6A">
              <w:rPr>
                <w:sz w:val="22"/>
                <w:szCs w:val="22"/>
              </w:rPr>
              <w:t>ne mažiau kaip 3</w:t>
            </w:r>
            <w:r w:rsidRPr="002D4D6A">
              <w:rPr>
                <w:sz w:val="22"/>
                <w:szCs w:val="22"/>
              </w:rPr>
              <w:t xml:space="preserve"> vietos projekto partneriai; </w:t>
            </w:r>
          </w:p>
          <w:p w14:paraId="706A845A" w14:textId="77777777" w:rsidR="0090776A" w:rsidRPr="004104B5" w:rsidRDefault="00071AEC" w:rsidP="0090776A">
            <w:pPr>
              <w:jc w:val="both"/>
              <w:rPr>
                <w:sz w:val="22"/>
                <w:szCs w:val="22"/>
              </w:rPr>
            </w:pPr>
            <w:r w:rsidRPr="002D4D6A">
              <w:rPr>
                <w:sz w:val="22"/>
                <w:szCs w:val="22"/>
              </w:rPr>
              <w:t>2) turi būti įkurta, registruota Lietuvos Respublikos teisės aktų</w:t>
            </w:r>
            <w:r w:rsidRPr="004104B5">
              <w:rPr>
                <w:sz w:val="22"/>
                <w:szCs w:val="22"/>
              </w:rPr>
              <w:t xml:space="preserve"> nustatyta tvarka ir pradėti veiklą ne vėliau kaip iki galutinio mokėjimo prašymo pateikimo dienos. Naujos bendros organizacinės struktūros steigėjais ir nariais turi būti </w:t>
            </w:r>
            <w:r w:rsidR="004104B5" w:rsidRPr="004104B5">
              <w:rPr>
                <w:sz w:val="22"/>
                <w:szCs w:val="22"/>
              </w:rPr>
              <w:t>vietos</w:t>
            </w:r>
            <w:r w:rsidRPr="004104B5">
              <w:rPr>
                <w:sz w:val="22"/>
                <w:szCs w:val="22"/>
              </w:rPr>
              <w:t xml:space="preserve"> projekto partneriai nuo jos įsteigimo iki projekto kontrolės laikotarpio pabaigos;</w:t>
            </w:r>
          </w:p>
          <w:p w14:paraId="41646BCE" w14:textId="77777777" w:rsidR="00071AEC" w:rsidRPr="004104B5" w:rsidRDefault="00071AEC" w:rsidP="0090776A">
            <w:pPr>
              <w:jc w:val="both"/>
              <w:rPr>
                <w:sz w:val="22"/>
                <w:szCs w:val="22"/>
              </w:rPr>
            </w:pPr>
            <w:r w:rsidRPr="004104B5">
              <w:rPr>
                <w:sz w:val="22"/>
                <w:szCs w:val="22"/>
              </w:rPr>
              <w:t>3) turi būti užtikrintas vykdomos veiklos tęstinumas bent projekto kontrolės laikotarpiu.</w:t>
            </w:r>
          </w:p>
        </w:tc>
      </w:tr>
      <w:tr w:rsidR="00071AEC" w:rsidRPr="00585EA4" w14:paraId="4D141F95" w14:textId="77777777" w:rsidTr="00896C85">
        <w:tc>
          <w:tcPr>
            <w:tcW w:w="1188" w:type="dxa"/>
            <w:tcBorders>
              <w:top w:val="single" w:sz="4" w:space="0" w:color="auto"/>
              <w:left w:val="single" w:sz="4" w:space="0" w:color="auto"/>
              <w:bottom w:val="single" w:sz="4" w:space="0" w:color="auto"/>
              <w:right w:val="single" w:sz="4" w:space="0" w:color="auto"/>
            </w:tcBorders>
            <w:shd w:val="clear" w:color="auto" w:fill="auto"/>
          </w:tcPr>
          <w:p w14:paraId="43F3BEC4" w14:textId="77777777" w:rsidR="00071AEC" w:rsidRPr="000456F3" w:rsidRDefault="00071AEC" w:rsidP="00BE044F">
            <w:pPr>
              <w:rPr>
                <w:sz w:val="22"/>
                <w:szCs w:val="22"/>
              </w:rPr>
            </w:pPr>
            <w:r w:rsidRPr="000456F3">
              <w:rPr>
                <w:sz w:val="22"/>
                <w:szCs w:val="22"/>
              </w:rPr>
              <w:t>4.2.4</w:t>
            </w:r>
            <w:r>
              <w:rPr>
                <w:sz w:val="22"/>
                <w:szCs w:val="22"/>
              </w:rPr>
              <w:t>.2</w:t>
            </w:r>
            <w:r w:rsidRPr="000456F3">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8EA3C31" w14:textId="77777777" w:rsidR="00071AEC" w:rsidRPr="000456F3" w:rsidRDefault="00071AEC" w:rsidP="00071AEC">
            <w:pPr>
              <w:jc w:val="both"/>
              <w:rPr>
                <w:sz w:val="22"/>
                <w:szCs w:val="22"/>
              </w:rPr>
            </w:pPr>
            <w:r>
              <w:rPr>
                <w:sz w:val="22"/>
                <w:szCs w:val="22"/>
              </w:rPr>
              <w:t xml:space="preserve">kai paramos prašoma įrangai, statiniai, kuriuose ši įranga bus </w:t>
            </w:r>
            <w:proofErr w:type="spellStart"/>
            <w:r>
              <w:rPr>
                <w:sz w:val="22"/>
                <w:szCs w:val="22"/>
              </w:rPr>
              <w:t>sumotuota</w:t>
            </w:r>
            <w:proofErr w:type="spellEnd"/>
            <w:r>
              <w:rPr>
                <w:sz w:val="22"/>
                <w:szCs w:val="22"/>
              </w:rPr>
              <w:t xml:space="preserve">, turi būti pareiškėjo valdomi nuosavybės teise arba nuomojami, arba kitaip įstatymų nustatyta tvarka įrodomas teisėtas naudojimasis jais. </w:t>
            </w:r>
          </w:p>
        </w:tc>
      </w:tr>
      <w:tr w:rsidR="0090776A" w:rsidRPr="00EE063C" w14:paraId="09EF3BA9" w14:textId="77777777" w:rsidTr="00896C85">
        <w:tc>
          <w:tcPr>
            <w:tcW w:w="1188" w:type="dxa"/>
            <w:tcBorders>
              <w:top w:val="single" w:sz="4" w:space="0" w:color="auto"/>
              <w:bottom w:val="single" w:sz="4" w:space="0" w:color="auto"/>
            </w:tcBorders>
            <w:shd w:val="clear" w:color="auto" w:fill="auto"/>
            <w:vAlign w:val="center"/>
          </w:tcPr>
          <w:p w14:paraId="180C73AB" w14:textId="77777777" w:rsidR="0090776A" w:rsidRPr="00EE063C" w:rsidRDefault="0090776A" w:rsidP="00585EA4">
            <w:pPr>
              <w:rPr>
                <w:b/>
                <w:sz w:val="22"/>
                <w:szCs w:val="22"/>
              </w:rPr>
            </w:pPr>
            <w:r w:rsidRPr="00EE063C">
              <w:rPr>
                <w:b/>
                <w:sz w:val="22"/>
                <w:szCs w:val="22"/>
              </w:rPr>
              <w:t>4.</w:t>
            </w:r>
            <w:r w:rsidR="007875FE" w:rsidRPr="00EE063C">
              <w:rPr>
                <w:b/>
                <w:sz w:val="22"/>
                <w:szCs w:val="22"/>
              </w:rPr>
              <w:t>2</w:t>
            </w:r>
            <w:r w:rsidRPr="00EE063C">
              <w:rPr>
                <w:b/>
                <w:sz w:val="22"/>
                <w:szCs w:val="22"/>
              </w:rPr>
              <w:t>.</w:t>
            </w:r>
            <w:r w:rsidR="00585EA4">
              <w:rPr>
                <w:b/>
                <w:sz w:val="22"/>
                <w:szCs w:val="22"/>
              </w:rPr>
              <w:t>5</w:t>
            </w:r>
            <w:r w:rsidRPr="00EE063C">
              <w:rPr>
                <w:b/>
                <w:sz w:val="22"/>
                <w:szCs w:val="22"/>
              </w:rPr>
              <w:t>.</w:t>
            </w:r>
          </w:p>
        </w:tc>
        <w:tc>
          <w:tcPr>
            <w:tcW w:w="13975" w:type="dxa"/>
            <w:gridSpan w:val="3"/>
            <w:tcBorders>
              <w:top w:val="single" w:sz="4" w:space="0" w:color="auto"/>
              <w:bottom w:val="single" w:sz="4" w:space="0" w:color="auto"/>
            </w:tcBorders>
            <w:shd w:val="clear" w:color="auto" w:fill="auto"/>
          </w:tcPr>
          <w:p w14:paraId="30BE271C" w14:textId="77777777" w:rsidR="0090776A" w:rsidRPr="00EE063C" w:rsidRDefault="0090776A" w:rsidP="00585EA4">
            <w:pPr>
              <w:jc w:val="both"/>
              <w:rPr>
                <w:b/>
                <w:sz w:val="22"/>
                <w:szCs w:val="22"/>
              </w:rPr>
            </w:pPr>
            <w:r w:rsidRPr="00EE063C">
              <w:rPr>
                <w:b/>
                <w:sz w:val="22"/>
                <w:szCs w:val="22"/>
              </w:rPr>
              <w:t xml:space="preserve">Tinkamumo sąlygos, susijusios su horizontaliosiomis ES politikos sritimis, </w:t>
            </w:r>
            <w:r w:rsidRPr="007D02F7">
              <w:rPr>
                <w:sz w:val="22"/>
                <w:szCs w:val="22"/>
              </w:rPr>
              <w:t>numatytos Vietos projektų  administravimo taisyklių 29 punkte</w:t>
            </w:r>
            <w:r w:rsidR="00585EA4" w:rsidRPr="007D02F7">
              <w:rPr>
                <w:sz w:val="22"/>
                <w:szCs w:val="22"/>
              </w:rPr>
              <w:t>.</w:t>
            </w:r>
          </w:p>
        </w:tc>
      </w:tr>
      <w:tr w:rsidR="0090776A" w:rsidRPr="00EE063C" w14:paraId="32C8133B" w14:textId="77777777" w:rsidTr="00896C85">
        <w:tc>
          <w:tcPr>
            <w:tcW w:w="1188" w:type="dxa"/>
            <w:tcBorders>
              <w:top w:val="single" w:sz="4" w:space="0" w:color="auto"/>
            </w:tcBorders>
            <w:shd w:val="clear" w:color="auto" w:fill="auto"/>
            <w:vAlign w:val="center"/>
          </w:tcPr>
          <w:p w14:paraId="39D077BF" w14:textId="77777777" w:rsidR="0090776A" w:rsidRPr="00EE063C" w:rsidRDefault="0090776A" w:rsidP="00585EA4">
            <w:pPr>
              <w:rPr>
                <w:b/>
                <w:sz w:val="22"/>
                <w:szCs w:val="22"/>
              </w:rPr>
            </w:pPr>
            <w:r w:rsidRPr="00EE063C">
              <w:rPr>
                <w:b/>
                <w:sz w:val="22"/>
                <w:szCs w:val="22"/>
              </w:rPr>
              <w:t>4.</w:t>
            </w:r>
            <w:r w:rsidR="007875FE" w:rsidRPr="00EE063C">
              <w:rPr>
                <w:b/>
                <w:sz w:val="22"/>
                <w:szCs w:val="22"/>
              </w:rPr>
              <w:t>2</w:t>
            </w:r>
            <w:r w:rsidRPr="00EE063C">
              <w:rPr>
                <w:b/>
                <w:sz w:val="22"/>
                <w:szCs w:val="22"/>
              </w:rPr>
              <w:t>.</w:t>
            </w:r>
            <w:r w:rsidR="00585EA4">
              <w:rPr>
                <w:b/>
                <w:sz w:val="22"/>
                <w:szCs w:val="22"/>
              </w:rPr>
              <w:t>6</w:t>
            </w:r>
            <w:r w:rsidRPr="00EE063C">
              <w:rPr>
                <w:b/>
                <w:sz w:val="22"/>
                <w:szCs w:val="22"/>
              </w:rPr>
              <w:t>.</w:t>
            </w:r>
          </w:p>
        </w:tc>
        <w:tc>
          <w:tcPr>
            <w:tcW w:w="13975" w:type="dxa"/>
            <w:gridSpan w:val="3"/>
            <w:tcBorders>
              <w:top w:val="single" w:sz="4" w:space="0" w:color="auto"/>
            </w:tcBorders>
            <w:shd w:val="clear" w:color="auto" w:fill="auto"/>
          </w:tcPr>
          <w:p w14:paraId="0D8E9A74" w14:textId="77777777" w:rsidR="0090776A" w:rsidRPr="00EE063C" w:rsidRDefault="0090776A" w:rsidP="00585EA4">
            <w:pPr>
              <w:jc w:val="both"/>
              <w:rPr>
                <w:b/>
                <w:sz w:val="22"/>
                <w:szCs w:val="22"/>
              </w:rPr>
            </w:pPr>
            <w:r w:rsidRPr="00EE063C">
              <w:rPr>
                <w:b/>
                <w:sz w:val="22"/>
                <w:szCs w:val="22"/>
              </w:rPr>
              <w:t xml:space="preserve">Bendrosios tinkamumo sąlygos nuosavam indėliui, </w:t>
            </w:r>
            <w:r w:rsidRPr="007D02F7">
              <w:rPr>
                <w:sz w:val="22"/>
                <w:szCs w:val="22"/>
              </w:rPr>
              <w:t>numatytos Vietos projektų  administravimo taisyklių 32 punkte</w:t>
            </w:r>
            <w:r w:rsidR="00585EA4" w:rsidRPr="007D02F7">
              <w:rPr>
                <w:i/>
              </w:rPr>
              <w:t>.</w:t>
            </w:r>
          </w:p>
        </w:tc>
      </w:tr>
      <w:tr w:rsidR="0090776A" w:rsidRPr="00EE063C" w14:paraId="4877611D" w14:textId="77777777" w:rsidTr="00896C85">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0969606" w14:textId="7777777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6C064AFB" w14:textId="77777777" w:rsidR="0090776A" w:rsidRPr="00F81AA2" w:rsidRDefault="0090776A" w:rsidP="00585EA4">
            <w:pPr>
              <w:rPr>
                <w:b/>
                <w:sz w:val="22"/>
                <w:szCs w:val="22"/>
                <w:u w:val="single"/>
              </w:rPr>
            </w:pPr>
            <w:r w:rsidRPr="00EE063C">
              <w:rPr>
                <w:b/>
                <w:sz w:val="22"/>
                <w:szCs w:val="22"/>
                <w:u w:val="single"/>
              </w:rPr>
              <w:t>Vietos projekto vykdytojo ir jo partnerių įsipareigojimai:</w:t>
            </w:r>
          </w:p>
        </w:tc>
      </w:tr>
      <w:tr w:rsidR="0090776A" w:rsidRPr="00EE063C" w14:paraId="7878E881" w14:textId="77777777" w:rsidTr="00896C85">
        <w:tc>
          <w:tcPr>
            <w:tcW w:w="1188" w:type="dxa"/>
            <w:tcBorders>
              <w:top w:val="single" w:sz="4" w:space="0" w:color="auto"/>
              <w:bottom w:val="single" w:sz="4" w:space="0" w:color="auto"/>
            </w:tcBorders>
            <w:shd w:val="clear" w:color="auto" w:fill="auto"/>
            <w:vAlign w:val="center"/>
          </w:tcPr>
          <w:p w14:paraId="26D57EF6" w14:textId="7777777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4" w:space="0" w:color="auto"/>
              <w:bottom w:val="single" w:sz="4" w:space="0" w:color="auto"/>
            </w:tcBorders>
            <w:shd w:val="clear" w:color="auto" w:fill="auto"/>
          </w:tcPr>
          <w:p w14:paraId="67746CA5" w14:textId="77777777" w:rsidR="0090776A" w:rsidRPr="00EE063C" w:rsidRDefault="0090776A" w:rsidP="00585EA4">
            <w:pPr>
              <w:jc w:val="both"/>
              <w:rPr>
                <w:b/>
                <w:sz w:val="22"/>
                <w:szCs w:val="22"/>
              </w:rPr>
            </w:pPr>
            <w:r w:rsidRPr="00EE063C">
              <w:rPr>
                <w:b/>
                <w:sz w:val="22"/>
                <w:szCs w:val="22"/>
              </w:rPr>
              <w:t xml:space="preserve">Bendrieji vietos projekto vykdytojo ir jo partnerių įsipareigojimai, </w:t>
            </w:r>
            <w:r w:rsidRPr="007D02F7">
              <w:rPr>
                <w:sz w:val="22"/>
                <w:szCs w:val="22"/>
              </w:rPr>
              <w:t>numatyti Vietos projektų  administravimo taisyklių 35 punkte</w:t>
            </w:r>
            <w:r w:rsidR="00585EA4" w:rsidRPr="007D02F7">
              <w:rPr>
                <w:sz w:val="22"/>
                <w:szCs w:val="22"/>
              </w:rPr>
              <w:t>.</w:t>
            </w:r>
          </w:p>
        </w:tc>
      </w:tr>
      <w:tr w:rsidR="0090776A" w:rsidRPr="00EE063C" w14:paraId="7514ED6B" w14:textId="77777777" w:rsidTr="00896C85">
        <w:tc>
          <w:tcPr>
            <w:tcW w:w="1188" w:type="dxa"/>
            <w:shd w:val="clear" w:color="auto" w:fill="auto"/>
            <w:vAlign w:val="center"/>
          </w:tcPr>
          <w:p w14:paraId="517C92A6" w14:textId="77777777" w:rsidR="0090776A" w:rsidRPr="00EE063C" w:rsidRDefault="0090776A" w:rsidP="00585EA4">
            <w:pPr>
              <w:rPr>
                <w:b/>
                <w:sz w:val="22"/>
                <w:szCs w:val="22"/>
              </w:rPr>
            </w:pPr>
            <w:r w:rsidRPr="00EE063C">
              <w:rPr>
                <w:b/>
                <w:sz w:val="22"/>
                <w:szCs w:val="22"/>
              </w:rPr>
              <w:t>4.</w:t>
            </w:r>
            <w:r w:rsidR="007875FE" w:rsidRPr="00EE063C">
              <w:rPr>
                <w:b/>
                <w:sz w:val="22"/>
                <w:szCs w:val="22"/>
              </w:rPr>
              <w:t>3</w:t>
            </w:r>
            <w:r w:rsidRPr="00EE063C">
              <w:rPr>
                <w:b/>
                <w:sz w:val="22"/>
                <w:szCs w:val="22"/>
              </w:rPr>
              <w:t>.</w:t>
            </w:r>
            <w:r w:rsidR="00585EA4">
              <w:rPr>
                <w:b/>
                <w:sz w:val="22"/>
                <w:szCs w:val="22"/>
              </w:rPr>
              <w:t>2</w:t>
            </w:r>
            <w:r w:rsidRPr="00EE063C">
              <w:rPr>
                <w:b/>
                <w:sz w:val="22"/>
                <w:szCs w:val="22"/>
              </w:rPr>
              <w:t>.</w:t>
            </w:r>
          </w:p>
        </w:tc>
        <w:tc>
          <w:tcPr>
            <w:tcW w:w="13975" w:type="dxa"/>
            <w:gridSpan w:val="3"/>
            <w:shd w:val="clear" w:color="auto" w:fill="auto"/>
          </w:tcPr>
          <w:p w14:paraId="3312D8D3" w14:textId="77777777" w:rsidR="0090776A" w:rsidRPr="00EE063C" w:rsidRDefault="0090776A" w:rsidP="00585EA4">
            <w:pPr>
              <w:jc w:val="both"/>
              <w:rPr>
                <w:b/>
                <w:sz w:val="22"/>
                <w:szCs w:val="22"/>
              </w:rPr>
            </w:pPr>
            <w:r w:rsidRPr="00EE063C">
              <w:rPr>
                <w:b/>
                <w:sz w:val="22"/>
                <w:szCs w:val="22"/>
              </w:rPr>
              <w:t>Papildomi vietos projekto vykdytojo ir jo partnerių</w:t>
            </w:r>
            <w:r w:rsidR="00585EA4">
              <w:rPr>
                <w:b/>
                <w:sz w:val="22"/>
                <w:szCs w:val="22"/>
              </w:rPr>
              <w:t xml:space="preserve"> </w:t>
            </w:r>
            <w:r w:rsidRPr="00EE063C">
              <w:rPr>
                <w:b/>
                <w:sz w:val="22"/>
                <w:szCs w:val="22"/>
              </w:rPr>
              <w:t xml:space="preserve">įsipareigojimai, </w:t>
            </w:r>
            <w:r w:rsidRPr="007D02F7">
              <w:rPr>
                <w:sz w:val="22"/>
                <w:szCs w:val="22"/>
              </w:rPr>
              <w:t>numatyti Vietos projektų  administravimo taisyklių 41–47 punktuose</w:t>
            </w:r>
            <w:r w:rsidR="007D02F7" w:rsidRPr="007D02F7">
              <w:rPr>
                <w:sz w:val="22"/>
                <w:szCs w:val="22"/>
              </w:rPr>
              <w:t xml:space="preserve"> ir FSA</w:t>
            </w:r>
            <w:r w:rsidR="00585EA4">
              <w:rPr>
                <w:b/>
                <w:sz w:val="22"/>
                <w:szCs w:val="22"/>
              </w:rPr>
              <w:t>:</w:t>
            </w:r>
          </w:p>
        </w:tc>
      </w:tr>
      <w:tr w:rsidR="0090776A" w:rsidRPr="00EE063C" w14:paraId="141C659F" w14:textId="77777777" w:rsidTr="00896C85">
        <w:tc>
          <w:tcPr>
            <w:tcW w:w="1188" w:type="dxa"/>
            <w:shd w:val="clear" w:color="auto" w:fill="auto"/>
          </w:tcPr>
          <w:p w14:paraId="3EE508BF" w14:textId="77777777" w:rsidR="0090776A" w:rsidRPr="007D02F7" w:rsidRDefault="0090776A" w:rsidP="00585EA4">
            <w:pPr>
              <w:rPr>
                <w:sz w:val="22"/>
                <w:szCs w:val="22"/>
              </w:rPr>
            </w:pPr>
            <w:r w:rsidRPr="007D02F7">
              <w:rPr>
                <w:sz w:val="22"/>
                <w:szCs w:val="22"/>
              </w:rPr>
              <w:lastRenderedPageBreak/>
              <w:t>4.</w:t>
            </w:r>
            <w:r w:rsidR="007875FE" w:rsidRPr="007D02F7">
              <w:rPr>
                <w:sz w:val="22"/>
                <w:szCs w:val="22"/>
              </w:rPr>
              <w:t>3</w:t>
            </w:r>
            <w:r w:rsidRPr="007D02F7">
              <w:rPr>
                <w:sz w:val="22"/>
                <w:szCs w:val="22"/>
              </w:rPr>
              <w:t>.</w:t>
            </w:r>
            <w:r w:rsidR="00585EA4" w:rsidRPr="007D02F7">
              <w:rPr>
                <w:sz w:val="22"/>
                <w:szCs w:val="22"/>
              </w:rPr>
              <w:t>2</w:t>
            </w:r>
            <w:r w:rsidRPr="007D02F7">
              <w:rPr>
                <w:sz w:val="22"/>
                <w:szCs w:val="22"/>
              </w:rPr>
              <w:t>.</w:t>
            </w:r>
            <w:r w:rsidR="00585EA4" w:rsidRPr="007D02F7">
              <w:rPr>
                <w:sz w:val="22"/>
                <w:szCs w:val="22"/>
              </w:rPr>
              <w:t>1</w:t>
            </w:r>
            <w:r w:rsidRPr="007D02F7">
              <w:rPr>
                <w:i/>
                <w:sz w:val="22"/>
                <w:szCs w:val="22"/>
              </w:rPr>
              <w:t>.</w:t>
            </w:r>
          </w:p>
        </w:tc>
        <w:tc>
          <w:tcPr>
            <w:tcW w:w="13975" w:type="dxa"/>
            <w:gridSpan w:val="3"/>
            <w:shd w:val="clear" w:color="auto" w:fill="auto"/>
          </w:tcPr>
          <w:p w14:paraId="738D705C" w14:textId="77777777" w:rsidR="0090776A" w:rsidRPr="007D02F7" w:rsidRDefault="007D02F7" w:rsidP="007D02F7">
            <w:pPr>
              <w:jc w:val="both"/>
              <w:rPr>
                <w:sz w:val="22"/>
                <w:szCs w:val="22"/>
              </w:rPr>
            </w:pPr>
            <w:r w:rsidRPr="007D02F7">
              <w:rPr>
                <w:sz w:val="22"/>
                <w:szCs w:val="22"/>
              </w:rPr>
              <w:t xml:space="preserve">naujos </w:t>
            </w:r>
            <w:r w:rsidR="000F00F2" w:rsidRPr="007D02F7">
              <w:rPr>
                <w:sz w:val="22"/>
                <w:szCs w:val="22"/>
              </w:rPr>
              <w:t>darbo vietos sukūrimo ir išlaikymo rodikli</w:t>
            </w:r>
            <w:r w:rsidRPr="007D02F7">
              <w:rPr>
                <w:sz w:val="22"/>
                <w:szCs w:val="22"/>
              </w:rPr>
              <w:t>o apskaičiavimui ir vertinimui taikyti Lietuvos Respublikos žemės ūkio ministro 2017 m. lapkričio 9 įsakymu Nr. 3D-718 patvirtintą metodiką „</w:t>
            </w:r>
            <w:r w:rsidRPr="007D02F7">
              <w:rPr>
                <w:color w:val="000000"/>
                <w:sz w:val="22"/>
                <w:szCs w:val="22"/>
              </w:rPr>
              <w:t>Projektų, įgyvendinamų pagal Lietuvos kaimo plėtros 2014–2020 metų programos priemones, rodiklio „Naujos darbo vietos sukūrimas ir išlaikymas“ pasiekimo vertinimo metodika“.</w:t>
            </w:r>
            <w:r w:rsidR="00AC467C" w:rsidRPr="007D02F7">
              <w:rPr>
                <w:sz w:val="22"/>
                <w:szCs w:val="22"/>
              </w:rPr>
              <w:t xml:space="preserve"> </w:t>
            </w:r>
            <w:r w:rsidRPr="007D02F7">
              <w:rPr>
                <w:sz w:val="22"/>
                <w:szCs w:val="22"/>
              </w:rPr>
              <w:t>J</w:t>
            </w:r>
            <w:r w:rsidR="00AC467C" w:rsidRPr="007D02F7">
              <w:rPr>
                <w:sz w:val="22"/>
                <w:szCs w:val="22"/>
              </w:rPr>
              <w:t>ei</w:t>
            </w:r>
            <w:r w:rsidRPr="007D02F7">
              <w:rPr>
                <w:sz w:val="22"/>
                <w:szCs w:val="22"/>
              </w:rPr>
              <w:t xml:space="preserve"> vietos</w:t>
            </w:r>
            <w:r w:rsidR="00AC467C" w:rsidRPr="007D02F7">
              <w:rPr>
                <w:sz w:val="22"/>
                <w:szCs w:val="22"/>
              </w:rPr>
              <w:t xml:space="preserve"> projekte numatyta sukurti darbo vietą, ją reikia sukurti ne vėliau kaip iki projekto įgyvendinimo pabaigos (iki paskutinio mokėjimo prašymo pateikimo dienos) ir išlaikyti ją iki projekto kontrolės laikotarpio pabaigos</w:t>
            </w:r>
            <w:r>
              <w:rPr>
                <w:sz w:val="22"/>
                <w:szCs w:val="22"/>
              </w:rPr>
              <w:t>;</w:t>
            </w:r>
          </w:p>
        </w:tc>
      </w:tr>
      <w:tr w:rsidR="007D02F7" w:rsidRPr="00EE063C" w14:paraId="4808F596" w14:textId="77777777" w:rsidTr="00896C85">
        <w:tc>
          <w:tcPr>
            <w:tcW w:w="1188" w:type="dxa"/>
            <w:shd w:val="clear" w:color="auto" w:fill="auto"/>
          </w:tcPr>
          <w:p w14:paraId="20734354" w14:textId="77777777" w:rsidR="007D02F7" w:rsidRDefault="007D02F7">
            <w:r w:rsidRPr="000A553F">
              <w:rPr>
                <w:sz w:val="22"/>
                <w:szCs w:val="22"/>
              </w:rPr>
              <w:t>4.3.2.2.</w:t>
            </w:r>
          </w:p>
        </w:tc>
        <w:tc>
          <w:tcPr>
            <w:tcW w:w="13975" w:type="dxa"/>
            <w:gridSpan w:val="3"/>
            <w:shd w:val="clear" w:color="auto" w:fill="auto"/>
          </w:tcPr>
          <w:p w14:paraId="00EABAB2" w14:textId="77777777" w:rsidR="007D02F7" w:rsidRPr="000F00F2" w:rsidRDefault="007722C1" w:rsidP="0090776A">
            <w:pPr>
              <w:jc w:val="both"/>
              <w:rPr>
                <w:sz w:val="22"/>
                <w:szCs w:val="22"/>
                <w:highlight w:val="yellow"/>
              </w:rPr>
            </w:pPr>
            <w:r w:rsidRPr="005A0AB6">
              <w:rPr>
                <w:spacing w:val="4"/>
                <w:sz w:val="22"/>
                <w:szCs w:val="22"/>
              </w:rPr>
              <w:t>neparduoti ir kitaip neperleisti kitam asmeniui už paramos lėšas įgyto turto nuo paramos sutarties pasirašymo datos iki vietos projekto kontrolės laikotarpio pabaigos.</w:t>
            </w:r>
            <w:r w:rsidRPr="005A0AB6">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7D02F7" w:rsidRPr="00EE063C" w14:paraId="18A04BD9" w14:textId="77777777" w:rsidTr="00896C85">
        <w:tc>
          <w:tcPr>
            <w:tcW w:w="1188" w:type="dxa"/>
            <w:shd w:val="clear" w:color="auto" w:fill="auto"/>
          </w:tcPr>
          <w:p w14:paraId="1AC25ACE" w14:textId="77777777" w:rsidR="007D02F7" w:rsidRDefault="007D02F7">
            <w:r>
              <w:rPr>
                <w:sz w:val="22"/>
                <w:szCs w:val="22"/>
              </w:rPr>
              <w:t>4.3.2.3</w:t>
            </w:r>
            <w:r w:rsidRPr="000A553F">
              <w:rPr>
                <w:sz w:val="22"/>
                <w:szCs w:val="22"/>
              </w:rPr>
              <w:t>.</w:t>
            </w:r>
          </w:p>
        </w:tc>
        <w:tc>
          <w:tcPr>
            <w:tcW w:w="13975" w:type="dxa"/>
            <w:gridSpan w:val="3"/>
            <w:shd w:val="clear" w:color="auto" w:fill="auto"/>
          </w:tcPr>
          <w:p w14:paraId="2D225193" w14:textId="77777777" w:rsidR="007D02F7" w:rsidRPr="000F00F2" w:rsidRDefault="007722C1" w:rsidP="0090776A">
            <w:pPr>
              <w:jc w:val="both"/>
              <w:rPr>
                <w:sz w:val="22"/>
                <w:szCs w:val="22"/>
                <w:highlight w:val="yellow"/>
              </w:rPr>
            </w:pPr>
            <w:r w:rsidRPr="005A0AB6">
              <w:rPr>
                <w:sz w:val="22"/>
                <w:szCs w:val="22"/>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7D02F7" w:rsidRPr="00EE063C" w14:paraId="09FF2C54" w14:textId="77777777" w:rsidTr="00896C85">
        <w:tc>
          <w:tcPr>
            <w:tcW w:w="1188" w:type="dxa"/>
            <w:shd w:val="clear" w:color="auto" w:fill="auto"/>
          </w:tcPr>
          <w:p w14:paraId="588A7655" w14:textId="77777777" w:rsidR="007D02F7" w:rsidRDefault="007D02F7">
            <w:r>
              <w:rPr>
                <w:sz w:val="22"/>
                <w:szCs w:val="22"/>
              </w:rPr>
              <w:t>4.3.2.4</w:t>
            </w:r>
            <w:r w:rsidRPr="000A553F">
              <w:rPr>
                <w:sz w:val="22"/>
                <w:szCs w:val="22"/>
              </w:rPr>
              <w:t>.</w:t>
            </w:r>
          </w:p>
        </w:tc>
        <w:tc>
          <w:tcPr>
            <w:tcW w:w="13975" w:type="dxa"/>
            <w:gridSpan w:val="3"/>
            <w:shd w:val="clear" w:color="auto" w:fill="auto"/>
          </w:tcPr>
          <w:p w14:paraId="52EA850D" w14:textId="77777777" w:rsidR="007D02F7" w:rsidRPr="000F00F2" w:rsidRDefault="007722C1" w:rsidP="0090776A">
            <w:pPr>
              <w:jc w:val="both"/>
              <w:rPr>
                <w:sz w:val="22"/>
                <w:szCs w:val="22"/>
                <w:highlight w:val="yellow"/>
              </w:rPr>
            </w:pPr>
            <w:r w:rsidRPr="005A0AB6">
              <w:rPr>
                <w:sz w:val="22"/>
                <w:szCs w:val="22"/>
              </w:rPr>
              <w:t>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7D02F7" w:rsidRPr="00EE063C" w14:paraId="7EAB075B" w14:textId="77777777" w:rsidTr="00896C85">
        <w:tc>
          <w:tcPr>
            <w:tcW w:w="1188" w:type="dxa"/>
            <w:shd w:val="clear" w:color="auto" w:fill="auto"/>
          </w:tcPr>
          <w:p w14:paraId="1D543582" w14:textId="77777777" w:rsidR="007D02F7" w:rsidRDefault="007D02F7">
            <w:r>
              <w:rPr>
                <w:sz w:val="22"/>
                <w:szCs w:val="22"/>
              </w:rPr>
              <w:t>4.3.2.5</w:t>
            </w:r>
            <w:r w:rsidRPr="000A553F">
              <w:rPr>
                <w:sz w:val="22"/>
                <w:szCs w:val="22"/>
              </w:rPr>
              <w:t>.</w:t>
            </w:r>
          </w:p>
        </w:tc>
        <w:tc>
          <w:tcPr>
            <w:tcW w:w="13975" w:type="dxa"/>
            <w:gridSpan w:val="3"/>
            <w:shd w:val="clear" w:color="auto" w:fill="auto"/>
          </w:tcPr>
          <w:p w14:paraId="42958F66" w14:textId="77777777" w:rsidR="007D02F7" w:rsidRPr="000F00F2" w:rsidRDefault="007722C1" w:rsidP="0090776A">
            <w:pPr>
              <w:jc w:val="both"/>
              <w:rPr>
                <w:sz w:val="22"/>
                <w:szCs w:val="22"/>
                <w:highlight w:val="yellow"/>
              </w:rPr>
            </w:pPr>
            <w:r w:rsidRPr="005A0AB6">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722C1" w:rsidRPr="00EE063C" w14:paraId="4089C9BD" w14:textId="77777777" w:rsidTr="00896C85">
        <w:tc>
          <w:tcPr>
            <w:tcW w:w="1188" w:type="dxa"/>
            <w:shd w:val="clear" w:color="auto" w:fill="auto"/>
          </w:tcPr>
          <w:p w14:paraId="02461CF5" w14:textId="77777777" w:rsidR="007722C1" w:rsidRDefault="007722C1">
            <w:r>
              <w:rPr>
                <w:sz w:val="22"/>
                <w:szCs w:val="22"/>
              </w:rPr>
              <w:t>4.3.2.6</w:t>
            </w:r>
            <w:r w:rsidRPr="000A553F">
              <w:rPr>
                <w:sz w:val="22"/>
                <w:szCs w:val="22"/>
              </w:rPr>
              <w:t>.</w:t>
            </w:r>
          </w:p>
        </w:tc>
        <w:tc>
          <w:tcPr>
            <w:tcW w:w="13975" w:type="dxa"/>
            <w:gridSpan w:val="3"/>
            <w:shd w:val="clear" w:color="auto" w:fill="auto"/>
          </w:tcPr>
          <w:p w14:paraId="56D18FE3" w14:textId="77777777" w:rsidR="007722C1" w:rsidRPr="007722C1" w:rsidRDefault="007722C1" w:rsidP="007722C1">
            <w:pPr>
              <w:jc w:val="both"/>
              <w:rPr>
                <w:sz w:val="22"/>
                <w:szCs w:val="22"/>
                <w:highlight w:val="yellow"/>
              </w:rPr>
            </w:pPr>
            <w:r w:rsidRPr="007722C1">
              <w:rPr>
                <w:sz w:val="22"/>
                <w:szCs w:val="22"/>
              </w:rPr>
              <w:t xml:space="preserve">jei projekte numatyta vykdyti licencijuojamą veiklą ar veiklą, kuriai vykdyti turi būti išduotas leidimas, pareiškėjas licenciją, leidimą pateikia su </w:t>
            </w:r>
            <w:r>
              <w:rPr>
                <w:sz w:val="22"/>
                <w:szCs w:val="22"/>
              </w:rPr>
              <w:t>vietos projekto</w:t>
            </w:r>
            <w:r w:rsidRPr="007722C1">
              <w:rPr>
                <w:sz w:val="22"/>
                <w:szCs w:val="22"/>
              </w:rPr>
              <w:t xml:space="preserve"> paraiška, arba įsipareigoja pateikti kartu su galutiniu mokėjimo prašymu;</w:t>
            </w:r>
          </w:p>
        </w:tc>
      </w:tr>
      <w:tr w:rsidR="007722C1" w:rsidRPr="00EE063C" w14:paraId="61029A14" w14:textId="77777777" w:rsidTr="00896C85">
        <w:tc>
          <w:tcPr>
            <w:tcW w:w="1188" w:type="dxa"/>
            <w:shd w:val="clear" w:color="auto" w:fill="auto"/>
          </w:tcPr>
          <w:p w14:paraId="010D3314" w14:textId="77777777" w:rsidR="007722C1" w:rsidRDefault="007722C1">
            <w:r>
              <w:rPr>
                <w:sz w:val="22"/>
                <w:szCs w:val="22"/>
              </w:rPr>
              <w:t>4.3.2.7</w:t>
            </w:r>
            <w:r w:rsidRPr="000A553F">
              <w:rPr>
                <w:sz w:val="22"/>
                <w:szCs w:val="22"/>
              </w:rPr>
              <w:t>.</w:t>
            </w:r>
          </w:p>
        </w:tc>
        <w:tc>
          <w:tcPr>
            <w:tcW w:w="13975" w:type="dxa"/>
            <w:gridSpan w:val="3"/>
            <w:shd w:val="clear" w:color="auto" w:fill="auto"/>
          </w:tcPr>
          <w:p w14:paraId="726D2A74" w14:textId="77777777" w:rsidR="007722C1" w:rsidRPr="007722C1" w:rsidRDefault="007722C1" w:rsidP="00BE044F">
            <w:pPr>
              <w:jc w:val="both"/>
              <w:rPr>
                <w:sz w:val="22"/>
                <w:szCs w:val="22"/>
              </w:rPr>
            </w:pPr>
            <w:r w:rsidRPr="007722C1">
              <w:rPr>
                <w:sz w:val="22"/>
                <w:szCs w:val="22"/>
              </w:rPr>
              <w:t xml:space="preserve">pateikti informaciją apie nekilnojamojo turto paskirties pasikeitimą įrodančio fakto įregistravimą VĮ Registrų centre (taikoma, kai prie </w:t>
            </w:r>
            <w:r>
              <w:rPr>
                <w:sz w:val="22"/>
                <w:szCs w:val="22"/>
              </w:rPr>
              <w:t xml:space="preserve">vietos </w:t>
            </w:r>
            <w:r w:rsidRPr="007722C1">
              <w:rPr>
                <w:sz w:val="22"/>
                <w:szCs w:val="22"/>
              </w:rPr>
              <w:t>projekto įgyvendinimo prisidedama įnašu natūra – po projekto įgyvendinimo pakeičiant nekilnojamojo turto paskirtį. VĮ Registro centro išrašas turi būti pateiktas ne vėliau kaip su galutiniu mokėjimo prašymu)</w:t>
            </w:r>
            <w:r>
              <w:rPr>
                <w:sz w:val="22"/>
                <w:szCs w:val="22"/>
              </w:rPr>
              <w:t>.</w:t>
            </w:r>
          </w:p>
        </w:tc>
      </w:tr>
    </w:tbl>
    <w:p w14:paraId="3BDDD2E6" w14:textId="77777777" w:rsidR="007722C1" w:rsidRPr="00EE063C" w:rsidRDefault="007722C1"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72ABF8B3" w14:textId="77777777" w:rsidTr="00F81AA2">
        <w:tc>
          <w:tcPr>
            <w:tcW w:w="15163" w:type="dxa"/>
            <w:gridSpan w:val="2"/>
            <w:shd w:val="clear" w:color="auto" w:fill="F4B083"/>
          </w:tcPr>
          <w:p w14:paraId="47F08F08" w14:textId="77777777"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67567B1D" w14:textId="77777777" w:rsidTr="00F81AA2">
        <w:trPr>
          <w:trHeight w:val="342"/>
        </w:trPr>
        <w:tc>
          <w:tcPr>
            <w:tcW w:w="15163" w:type="dxa"/>
            <w:gridSpan w:val="2"/>
            <w:shd w:val="clear" w:color="auto" w:fill="auto"/>
          </w:tcPr>
          <w:p w14:paraId="4A70E037" w14:textId="77777777" w:rsidR="007875FE" w:rsidRPr="00EE063C" w:rsidRDefault="007875FE" w:rsidP="000F00F2">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5" w:name="n1_150"/>
            <w:r w:rsidR="00A93420"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00A93420"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6" w:name="pn1_150"/>
            <w:bookmarkEnd w:id="5"/>
            <w:bookmarkEnd w:id="6"/>
            <w:r w:rsidR="00A93420"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40D7668" w14:textId="77777777" w:rsidTr="00F81AA2">
        <w:trPr>
          <w:trHeight w:val="342"/>
        </w:trPr>
        <w:tc>
          <w:tcPr>
            <w:tcW w:w="2660" w:type="dxa"/>
            <w:vMerge w:val="restart"/>
            <w:shd w:val="clear" w:color="auto" w:fill="auto"/>
          </w:tcPr>
          <w:p w14:paraId="7BBDFF44" w14:textId="77777777"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Puslapioinaosnuoroda"/>
                <w:rFonts w:ascii="Times New Roman" w:hAnsi="Times New Roman" w:cs="Times New Roman"/>
                <w:i/>
                <w:sz w:val="22"/>
                <w:szCs w:val="22"/>
                <w:lang w:val="lt-LT"/>
              </w:rPr>
              <w:t xml:space="preserve"> </w:t>
            </w:r>
          </w:p>
          <w:p w14:paraId="42F6DDF2" w14:textId="77777777"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13AD6BB4" w14:textId="77777777" w:rsidR="004A22D9" w:rsidRPr="002A2817"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00B47ECD">
              <w:rPr>
                <w:rFonts w:ascii="Times New Roman" w:hAnsi="Times New Roman" w:cs="Times New Roman"/>
                <w:sz w:val="22"/>
                <w:szCs w:val="22"/>
                <w:u w:val="single"/>
                <w:lang w:val="lt-LT"/>
              </w:rPr>
              <w:t xml:space="preserve"> </w:t>
            </w:r>
            <w:r w:rsidR="00B47ECD" w:rsidRPr="002A2817">
              <w:rPr>
                <w:rFonts w:ascii="Times New Roman" w:hAnsi="Times New Roman" w:cs="Times New Roman"/>
                <w:sz w:val="22"/>
                <w:szCs w:val="22"/>
                <w:lang w:val="lt-LT"/>
              </w:rPr>
              <w:t>(nurodyti FSA lentelės „Vietos projektų atrankos kriterijai“ stulpelyje „</w:t>
            </w:r>
            <w:proofErr w:type="spellStart"/>
            <w:r w:rsidR="00B47ECD" w:rsidRPr="002A2817">
              <w:rPr>
                <w:rFonts w:ascii="Times New Roman" w:hAnsi="Times New Roman" w:cs="Times New Roman"/>
                <w:sz w:val="22"/>
                <w:szCs w:val="22"/>
                <w:lang w:val="lt-LT"/>
              </w:rPr>
              <w:t>Patikrinamumas</w:t>
            </w:r>
            <w:proofErr w:type="spellEnd"/>
            <w:r w:rsidR="00B47ECD" w:rsidRPr="002A2817">
              <w:rPr>
                <w:rFonts w:ascii="Times New Roman" w:hAnsi="Times New Roman" w:cs="Times New Roman"/>
                <w:sz w:val="22"/>
                <w:szCs w:val="22"/>
                <w:lang w:val="lt-LT"/>
              </w:rPr>
              <w:t>“).</w:t>
            </w:r>
          </w:p>
          <w:p w14:paraId="7F09833F" w14:textId="77777777"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14:paraId="2AFD0432" w14:textId="77777777" w:rsidR="004A22D9" w:rsidRPr="002A2817"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00B47ECD">
              <w:rPr>
                <w:rFonts w:ascii="Times New Roman" w:hAnsi="Times New Roman" w:cs="Times New Roman"/>
                <w:sz w:val="22"/>
                <w:szCs w:val="22"/>
                <w:lang w:val="lt-LT"/>
              </w:rPr>
              <w:t xml:space="preserve">viešųjų pirkimų/pirkimų dokumentai, išlaidų pagrindimo ir išlaidų apmokėjimo įrodymo dokumentai </w:t>
            </w:r>
            <w:r w:rsidR="00B47ECD" w:rsidRPr="002A2817">
              <w:rPr>
                <w:rFonts w:ascii="Times New Roman" w:hAnsi="Times New Roman" w:cs="Times New Roman"/>
                <w:sz w:val="22"/>
                <w:szCs w:val="22"/>
                <w:lang w:val="lt-LT"/>
              </w:rPr>
              <w:t>(taikoma jei jau yra patirtos bendrosios išlaidos).</w:t>
            </w:r>
          </w:p>
          <w:p w14:paraId="4796B2D4" w14:textId="77777777"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lastRenderedPageBreak/>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14:paraId="7B573F7C" w14:textId="77777777"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3.1. </w:t>
            </w:r>
            <w:r w:rsidR="00B47ECD">
              <w:rPr>
                <w:rFonts w:ascii="Times New Roman" w:hAnsi="Times New Roman" w:cs="Times New Roman"/>
                <w:sz w:val="22"/>
                <w:szCs w:val="22"/>
                <w:lang w:val="lt-LT"/>
              </w:rPr>
              <w:t>prekių tiekėjų ir (arba) paslaugų teikėjų komerciniai pasiūlymai</w:t>
            </w:r>
            <w:r w:rsidRPr="00EE063C">
              <w:rPr>
                <w:rFonts w:ascii="Times New Roman" w:hAnsi="Times New Roman" w:cs="Times New Roman"/>
                <w:sz w:val="22"/>
                <w:szCs w:val="22"/>
                <w:lang w:val="lt-LT"/>
              </w:rPr>
              <w:t>;</w:t>
            </w:r>
          </w:p>
          <w:p w14:paraId="5D2B7B65" w14:textId="77777777" w:rsidR="004A22D9" w:rsidRDefault="004A22D9" w:rsidP="00736A88">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3.</w:t>
            </w:r>
            <w:r w:rsidR="00B47ECD">
              <w:rPr>
                <w:rFonts w:ascii="Times New Roman" w:hAnsi="Times New Roman" w:cs="Times New Roman"/>
                <w:sz w:val="22"/>
                <w:szCs w:val="22"/>
                <w:lang w:val="lt-LT"/>
              </w:rPr>
              <w:t>2</w:t>
            </w:r>
            <w:r w:rsidRPr="00EE063C">
              <w:rPr>
                <w:rFonts w:ascii="Times New Roman" w:hAnsi="Times New Roman" w:cs="Times New Roman"/>
                <w:i/>
                <w:sz w:val="22"/>
                <w:szCs w:val="22"/>
                <w:lang w:val="lt-LT"/>
              </w:rPr>
              <w:t>.</w:t>
            </w:r>
            <w:r w:rsidRPr="00EE063C">
              <w:rPr>
                <w:rFonts w:ascii="Times New Roman" w:hAnsi="Times New Roman" w:cs="Times New Roman"/>
                <w:sz w:val="22"/>
                <w:szCs w:val="22"/>
                <w:lang w:val="lt-LT"/>
              </w:rPr>
              <w:t xml:space="preserve"> </w:t>
            </w:r>
            <w:r w:rsidR="00B47ECD">
              <w:rPr>
                <w:rFonts w:ascii="Times New Roman" w:hAnsi="Times New Roman" w:cs="Times New Roman"/>
                <w:sz w:val="22"/>
                <w:szCs w:val="22"/>
                <w:lang w:val="lt-LT"/>
              </w:rPr>
              <w:t xml:space="preserve">prekių tiekėjų ir (arba) paslaugų teikėjų interneto tinklalapiuose esančios kainos kompiuterio ekrano nuotraukų forma (anglų k. </w:t>
            </w:r>
            <w:r w:rsidR="00B47ECD">
              <w:rPr>
                <w:rFonts w:ascii="Times New Roman" w:hAnsi="Times New Roman" w:cs="Times New Roman"/>
                <w:i/>
                <w:sz w:val="22"/>
                <w:szCs w:val="22"/>
                <w:lang w:val="lt-LT"/>
              </w:rPr>
              <w:t>„</w:t>
            </w:r>
            <w:proofErr w:type="spellStart"/>
            <w:r w:rsidR="00B47ECD">
              <w:rPr>
                <w:rFonts w:ascii="Times New Roman" w:hAnsi="Times New Roman" w:cs="Times New Roman"/>
                <w:i/>
                <w:sz w:val="22"/>
                <w:szCs w:val="22"/>
                <w:lang w:val="lt-LT"/>
              </w:rPr>
              <w:t>Print</w:t>
            </w:r>
            <w:proofErr w:type="spellEnd"/>
            <w:r w:rsidR="00B47ECD">
              <w:rPr>
                <w:rFonts w:ascii="Times New Roman" w:hAnsi="Times New Roman" w:cs="Times New Roman"/>
                <w:i/>
                <w:sz w:val="22"/>
                <w:szCs w:val="22"/>
                <w:lang w:val="lt-LT"/>
              </w:rPr>
              <w:t xml:space="preserve"> </w:t>
            </w:r>
            <w:proofErr w:type="spellStart"/>
            <w:r w:rsidR="00B47ECD">
              <w:rPr>
                <w:rFonts w:ascii="Times New Roman" w:hAnsi="Times New Roman" w:cs="Times New Roman"/>
                <w:i/>
                <w:sz w:val="22"/>
                <w:szCs w:val="22"/>
                <w:lang w:val="lt-LT"/>
              </w:rPr>
              <w:t>Screen</w:t>
            </w:r>
            <w:proofErr w:type="spellEnd"/>
            <w:r w:rsidR="00B47ECD">
              <w:rPr>
                <w:rFonts w:ascii="Times New Roman" w:hAnsi="Times New Roman" w:cs="Times New Roman"/>
                <w:i/>
                <w:sz w:val="22"/>
                <w:szCs w:val="22"/>
                <w:lang w:val="lt-LT"/>
              </w:rPr>
              <w:t>“);</w:t>
            </w:r>
          </w:p>
          <w:p w14:paraId="6829BB90" w14:textId="77777777" w:rsidR="000D1119" w:rsidRPr="00EE063C" w:rsidRDefault="00B47ECD" w:rsidP="00B47EC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leidžiantys objektyviai palyginti prekių tiekėjų ir (arba) paslaugų teikėjų siūlomas kainas.</w:t>
            </w:r>
          </w:p>
        </w:tc>
      </w:tr>
      <w:tr w:rsidR="004A22D9" w:rsidRPr="00EE063C" w14:paraId="40239A69" w14:textId="77777777" w:rsidTr="00F81AA2">
        <w:trPr>
          <w:trHeight w:val="334"/>
        </w:trPr>
        <w:tc>
          <w:tcPr>
            <w:tcW w:w="2660" w:type="dxa"/>
            <w:vMerge/>
            <w:shd w:val="clear" w:color="auto" w:fill="auto"/>
          </w:tcPr>
          <w:p w14:paraId="33842742"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6FE2E0A5"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ir partnerio (-ų)</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6DD119B1"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Pareiškėjo ir (ar) partnerio (-ų)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EE063C">
              <w:rPr>
                <w:rFonts w:ascii="Times New Roman" w:hAnsi="Times New Roman" w:cs="Times New Roman"/>
                <w:i/>
                <w:color w:val="000000"/>
                <w:sz w:val="22"/>
                <w:szCs w:val="22"/>
                <w:lang w:val="lt-LT"/>
              </w:rPr>
              <w:t xml:space="preserve"> </w:t>
            </w:r>
            <w:r w:rsidR="004A22D9" w:rsidRPr="00EE063C">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14:paraId="09D38FF8" w14:textId="77777777" w:rsidR="004A22D9" w:rsidRPr="00EE063C" w:rsidRDefault="00C830A6" w:rsidP="00736A88">
            <w:pPr>
              <w:jc w:val="both"/>
              <w:rPr>
                <w:sz w:val="22"/>
                <w:szCs w:val="22"/>
              </w:rPr>
            </w:pPr>
            <w:r w:rsidRPr="00EE063C">
              <w:rPr>
                <w:sz w:val="22"/>
                <w:szCs w:val="22"/>
              </w:rPr>
              <w:t>4</w:t>
            </w:r>
            <w:r w:rsidR="004079DB" w:rsidRPr="00EE063C">
              <w:rPr>
                <w:sz w:val="22"/>
                <w:szCs w:val="22"/>
              </w:rPr>
              <w:t>.</w:t>
            </w:r>
            <w:r w:rsidR="00B47ECD">
              <w:rPr>
                <w:sz w:val="22"/>
                <w:szCs w:val="22"/>
              </w:rPr>
              <w:t>2</w:t>
            </w:r>
            <w:r w:rsidR="004A22D9" w:rsidRPr="00EE063C">
              <w:rPr>
                <w:sz w:val="22"/>
                <w:szCs w:val="22"/>
              </w:rPr>
              <w:t xml:space="preserve">. </w:t>
            </w:r>
            <w:r w:rsidR="004A22D9" w:rsidRPr="00EE063C">
              <w:rPr>
                <w:sz w:val="22"/>
                <w:szCs w:val="22"/>
                <w:u w:val="single"/>
              </w:rPr>
              <w:t>Jungtinės veiklos sutartis</w:t>
            </w:r>
            <w:r w:rsidR="000F00F2">
              <w:rPr>
                <w:sz w:val="22"/>
                <w:szCs w:val="22"/>
              </w:rPr>
              <w:t xml:space="preserve"> (parengta </w:t>
            </w:r>
            <w:r w:rsidR="000F00F2" w:rsidRPr="007722C1">
              <w:rPr>
                <w:sz w:val="22"/>
                <w:szCs w:val="22"/>
              </w:rPr>
              <w:t>pagal FSA 2</w:t>
            </w:r>
            <w:r w:rsidR="004A22D9" w:rsidRPr="007722C1">
              <w:rPr>
                <w:sz w:val="22"/>
                <w:szCs w:val="22"/>
              </w:rPr>
              <w:t xml:space="preserve"> priedą</w:t>
            </w:r>
            <w:r w:rsidR="000F00F2" w:rsidRPr="00EE063C">
              <w:rPr>
                <w:sz w:val="22"/>
                <w:szCs w:val="22"/>
              </w:rPr>
              <w:t xml:space="preserve"> </w:t>
            </w:r>
            <w:r w:rsidR="004A22D9" w:rsidRPr="00EE063C">
              <w:rPr>
                <w:sz w:val="22"/>
                <w:szCs w:val="22"/>
              </w:rPr>
              <w:t>„</w:t>
            </w:r>
            <w:r w:rsidR="004A22D9" w:rsidRPr="00EE063C">
              <w:rPr>
                <w:bCs/>
                <w:sz w:val="22"/>
                <w:szCs w:val="22"/>
              </w:rPr>
              <w:t>Jungtinės veiklos sutarties forma</w:t>
            </w:r>
            <w:r w:rsidR="004A22D9" w:rsidRPr="00EE063C">
              <w:rPr>
                <w:sz w:val="22"/>
                <w:szCs w:val="22"/>
              </w:rPr>
              <w:t xml:space="preserve">“ ir partnerio (-ų) teisę prisiimti Jungtinės veiklos sutartyje </w:t>
            </w:r>
            <w:r w:rsidR="004A22D9" w:rsidRPr="00EE063C">
              <w:rPr>
                <w:sz w:val="22"/>
                <w:szCs w:val="22"/>
                <w:u w:val="single"/>
              </w:rPr>
              <w:t xml:space="preserve">ir </w:t>
            </w:r>
            <w:r w:rsidR="004A22D9" w:rsidRPr="00EE063C">
              <w:rPr>
                <w:sz w:val="22"/>
                <w:szCs w:val="22"/>
              </w:rPr>
              <w:t xml:space="preserve">vietos projekto paraiškoje nurodytus įsipareigojimus įrodantys </w:t>
            </w:r>
            <w:r w:rsidR="004A22D9" w:rsidRPr="00EE063C">
              <w:rPr>
                <w:sz w:val="22"/>
                <w:szCs w:val="22"/>
                <w:u w:val="single"/>
              </w:rPr>
              <w:t>dokumentai</w:t>
            </w:r>
            <w:r w:rsidR="004A22D9" w:rsidRPr="00EE063C">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w:t>
            </w:r>
            <w:r w:rsidR="00495365" w:rsidRPr="00EE063C">
              <w:rPr>
                <w:sz w:val="22"/>
                <w:szCs w:val="22"/>
              </w:rPr>
              <w:t>,</w:t>
            </w:r>
            <w:r w:rsidR="004A22D9" w:rsidRPr="00EE063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r w:rsidR="00B47ECD">
              <w:rPr>
                <w:sz w:val="22"/>
                <w:szCs w:val="22"/>
              </w:rPr>
              <w:t>.</w:t>
            </w:r>
          </w:p>
          <w:p w14:paraId="1446C987"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7AAE0EDD" w14:textId="77777777"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0F00F2">
              <w:rPr>
                <w:rFonts w:ascii="Times New Roman" w:hAnsi="Times New Roman" w:cs="Times New Roman"/>
                <w:sz w:val="22"/>
                <w:szCs w:val="22"/>
                <w:lang w:val="lt-LT"/>
              </w:rPr>
              <w:t>1</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jei vietos projekte</w:t>
            </w:r>
            <w:r w:rsidR="00EA2AE2"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vadovaujantis Vietos projektų administravimo taisyklių 23.1.6 papunkčiu</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E063C">
              <w:rPr>
                <w:rFonts w:ascii="Times New Roman" w:hAnsi="Times New Roman" w:cs="Times New Roman"/>
                <w:color w:val="000000"/>
                <w:sz w:val="22"/>
                <w:szCs w:val="22"/>
                <w:lang w:val="lt-LT"/>
              </w:rPr>
              <w:t xml:space="preserve">ti pateikti ne vėliau kaip iki </w:t>
            </w:r>
            <w:r w:rsidR="004A22D9" w:rsidRPr="00EE063C">
              <w:rPr>
                <w:rFonts w:ascii="Times New Roman" w:hAnsi="Times New Roman" w:cs="Times New Roman"/>
                <w:color w:val="000000"/>
                <w:sz w:val="22"/>
                <w:szCs w:val="22"/>
                <w:lang w:val="lt-LT"/>
              </w:rPr>
              <w:t xml:space="preserve">vietos projekto </w:t>
            </w:r>
            <w:r w:rsidR="00F63FBC" w:rsidRPr="00EE063C">
              <w:rPr>
                <w:rFonts w:ascii="Times New Roman" w:hAnsi="Times New Roman" w:cs="Times New Roman"/>
                <w:color w:val="000000"/>
                <w:sz w:val="22"/>
                <w:szCs w:val="22"/>
                <w:lang w:val="lt-LT"/>
              </w:rPr>
              <w:t xml:space="preserve">paraiškos </w:t>
            </w:r>
            <w:r w:rsidR="004A22D9" w:rsidRPr="00F81AA2">
              <w:rPr>
                <w:rFonts w:ascii="Times New Roman" w:hAnsi="Times New Roman" w:cs="Times New Roman"/>
                <w:color w:val="000000"/>
                <w:sz w:val="22"/>
                <w:szCs w:val="22"/>
                <w:lang w:val="lt-LT"/>
              </w:rPr>
              <w:t>atrankos</w:t>
            </w:r>
            <w:r w:rsidR="004A22D9" w:rsidRPr="00EE063C" w:rsidDel="00BA7E11">
              <w:rPr>
                <w:rFonts w:ascii="Times New Roman" w:hAnsi="Times New Roman" w:cs="Times New Roman"/>
                <w:color w:val="000000"/>
                <w:sz w:val="22"/>
                <w:szCs w:val="22"/>
                <w:lang w:val="lt-LT"/>
              </w:rPr>
              <w:t xml:space="preserve"> </w:t>
            </w:r>
            <w:r w:rsidR="00C43265" w:rsidRPr="00EE063C">
              <w:rPr>
                <w:rFonts w:ascii="Times New Roman" w:hAnsi="Times New Roman" w:cs="Times New Roman"/>
                <w:color w:val="000000"/>
                <w:sz w:val="22"/>
                <w:szCs w:val="22"/>
                <w:lang w:val="lt-LT"/>
              </w:rPr>
              <w:t>vertinimo pabaigos</w:t>
            </w:r>
            <w:r w:rsidR="004A22D9" w:rsidRPr="00EE063C">
              <w:rPr>
                <w:rFonts w:ascii="Times New Roman" w:hAnsi="Times New Roman" w:cs="Times New Roman"/>
                <w:color w:val="000000"/>
                <w:sz w:val="22"/>
                <w:szCs w:val="22"/>
                <w:lang w:val="lt-LT"/>
              </w:rPr>
              <w:t>)</w:t>
            </w:r>
            <w:r w:rsidR="00C43265" w:rsidRPr="00EE063C">
              <w:rPr>
                <w:rFonts w:ascii="Times New Roman" w:hAnsi="Times New Roman" w:cs="Times New Roman"/>
                <w:color w:val="000000"/>
                <w:sz w:val="22"/>
                <w:szCs w:val="22"/>
                <w:lang w:val="lt-LT"/>
              </w:rPr>
              <w:t>;</w:t>
            </w:r>
          </w:p>
          <w:p w14:paraId="027D37CA" w14:textId="77777777"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0F00F2">
              <w:rPr>
                <w:rFonts w:ascii="Times New Roman" w:hAnsi="Times New Roman" w:cs="Times New Roman"/>
                <w:sz w:val="22"/>
                <w:szCs w:val="22"/>
                <w:lang w:val="lt-LT"/>
              </w:rPr>
              <w:t>2</w:t>
            </w:r>
            <w:r w:rsidR="004A22D9" w:rsidRPr="00EE063C">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EE063C">
              <w:rPr>
                <w:rFonts w:ascii="Times New Roman" w:hAnsi="Times New Roman" w:cs="Times New Roman"/>
                <w:color w:val="000000"/>
                <w:sz w:val="22"/>
                <w:szCs w:val="22"/>
                <w:lang w:val="lt-LT"/>
              </w:rPr>
              <w:t>;</w:t>
            </w:r>
          </w:p>
          <w:p w14:paraId="18D1EB78"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0F00F2">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EE063C">
              <w:rPr>
                <w:rFonts w:ascii="Times New Roman" w:hAnsi="Times New Roman" w:cs="Times New Roman"/>
                <w:color w:val="000000"/>
                <w:sz w:val="22"/>
                <w:szCs w:val="22"/>
                <w:lang w:val="lt-LT"/>
              </w:rPr>
              <w:t>Vietos projektų</w:t>
            </w:r>
            <w:r w:rsidR="004A22D9" w:rsidRPr="00EE063C">
              <w:rPr>
                <w:rFonts w:ascii="Times New Roman" w:hAnsi="Times New Roman" w:cs="Times New Roman"/>
                <w:sz w:val="22"/>
                <w:szCs w:val="22"/>
                <w:lang w:val="lt-LT"/>
              </w:rPr>
              <w:t xml:space="preserve"> administravimo taisyklių </w:t>
            </w:r>
            <w:r w:rsidR="00975E86" w:rsidRPr="00EE063C">
              <w:rPr>
                <w:rFonts w:ascii="Times New Roman" w:hAnsi="Times New Roman" w:cs="Times New Roman"/>
                <w:sz w:val="22"/>
                <w:szCs w:val="22"/>
                <w:lang w:val="lt-LT"/>
              </w:rPr>
              <w:t xml:space="preserve">23.1.9.1 / </w:t>
            </w:r>
            <w:r w:rsidR="004A22D9" w:rsidRPr="00EE063C">
              <w:rPr>
                <w:rFonts w:ascii="Times New Roman" w:hAnsi="Times New Roman" w:cs="Times New Roman"/>
                <w:sz w:val="22"/>
                <w:szCs w:val="22"/>
                <w:lang w:val="lt-LT"/>
              </w:rPr>
              <w:t>23.1.9.2 papunktyje nurodytus reikalavimus)</w:t>
            </w:r>
            <w:r w:rsidR="009769A6" w:rsidRPr="00EE063C">
              <w:rPr>
                <w:rFonts w:ascii="Times New Roman" w:hAnsi="Times New Roman" w:cs="Times New Roman"/>
                <w:sz w:val="22"/>
                <w:szCs w:val="22"/>
                <w:lang w:val="lt-LT"/>
              </w:rPr>
              <w:t>;</w:t>
            </w:r>
          </w:p>
          <w:p w14:paraId="48431F15" w14:textId="77777777" w:rsidR="00454E07" w:rsidRPr="00EE063C" w:rsidRDefault="00012201"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lastRenderedPageBreak/>
              <w:t>5.</w:t>
            </w:r>
            <w:r w:rsidR="000F00F2">
              <w:rPr>
                <w:rFonts w:ascii="Times New Roman" w:hAnsi="Times New Roman" w:cs="Times New Roman"/>
                <w:sz w:val="22"/>
                <w:szCs w:val="22"/>
                <w:lang w:val="lt-LT"/>
              </w:rPr>
              <w:t>4</w:t>
            </w:r>
            <w:r w:rsidR="00454E07" w:rsidRPr="00EE063C">
              <w:rPr>
                <w:rFonts w:ascii="Times New Roman" w:hAnsi="Times New Roman" w:cs="Times New Roman"/>
                <w:sz w:val="22"/>
                <w:szCs w:val="22"/>
                <w:lang w:val="lt-LT"/>
              </w:rPr>
              <w:t>. Rašytinis Nacionalinės žemės tarnybos prie Žemės ūkio ministerijos pritarimas planuojamai veiklai vykdyti (teiki</w:t>
            </w:r>
            <w:r w:rsidR="009769A6" w:rsidRPr="00EE063C">
              <w:rPr>
                <w:rFonts w:ascii="Times New Roman" w:hAnsi="Times New Roman" w:cs="Times New Roman"/>
                <w:sz w:val="22"/>
                <w:szCs w:val="22"/>
                <w:lang w:val="lt-LT"/>
              </w:rPr>
              <w:t>a</w:t>
            </w:r>
            <w:r w:rsidR="00454E07" w:rsidRPr="00EE063C">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EE063C">
              <w:rPr>
                <w:rFonts w:ascii="Times New Roman" w:hAnsi="Times New Roman" w:cs="Times New Roman"/>
                <w:sz w:val="22"/>
                <w:szCs w:val="22"/>
                <w:lang w:val="lt-LT"/>
              </w:rPr>
              <w:t>;</w:t>
            </w:r>
          </w:p>
          <w:p w14:paraId="520C33DB"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0F00F2">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sz w:val="22"/>
                <w:szCs w:val="22"/>
                <w:lang w:val="lt-LT"/>
              </w:rPr>
              <w:t xml:space="preserve">Visų nekilnojamojo </w:t>
            </w:r>
            <w:r w:rsidR="004A22D9" w:rsidRPr="00EE063C">
              <w:rPr>
                <w:rFonts w:ascii="Times New Roman" w:hAnsi="Times New Roman" w:cs="Times New Roman"/>
                <w:sz w:val="22"/>
                <w:szCs w:val="22"/>
                <w:u w:val="single"/>
                <w:lang w:val="lt-LT"/>
              </w:rPr>
              <w:t>turto savininkų sutikimai</w:t>
            </w:r>
            <w:r w:rsidR="004A22D9" w:rsidRPr="00EE063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EE063C">
              <w:rPr>
                <w:rFonts w:ascii="Times New Roman" w:hAnsi="Times New Roman" w:cs="Times New Roman"/>
                <w:sz w:val="22"/>
                <w:szCs w:val="22"/>
                <w:lang w:val="lt-LT"/>
              </w:rPr>
              <w:t>;</w:t>
            </w:r>
          </w:p>
          <w:p w14:paraId="392E407C" w14:textId="77777777" w:rsidR="004A22D9" w:rsidRPr="00EE063C"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0F00F2">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proofErr w:type="spellStart"/>
            <w:r w:rsidR="003E192E" w:rsidRPr="003E192E">
              <w:rPr>
                <w:rFonts w:ascii="Times New Roman" w:hAnsi="Times New Roman" w:cs="Times New Roman"/>
                <w:sz w:val="22"/>
                <w:szCs w:val="22"/>
              </w:rPr>
              <w:t>prėjusiųjų</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ir</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ataskaitinių</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metų</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laikotarpio</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fin</w:t>
            </w:r>
            <w:r w:rsidR="003E192E">
              <w:rPr>
                <w:rFonts w:ascii="Times New Roman" w:hAnsi="Times New Roman" w:cs="Times New Roman"/>
                <w:sz w:val="22"/>
                <w:szCs w:val="22"/>
              </w:rPr>
              <w:t>ansinės</w:t>
            </w:r>
            <w:proofErr w:type="spellEnd"/>
            <w:r w:rsidR="003E192E">
              <w:rPr>
                <w:rFonts w:ascii="Times New Roman" w:hAnsi="Times New Roman" w:cs="Times New Roman"/>
                <w:sz w:val="22"/>
                <w:szCs w:val="22"/>
              </w:rPr>
              <w:t xml:space="preserve"> </w:t>
            </w:r>
            <w:proofErr w:type="spellStart"/>
            <w:r w:rsidR="003E192E">
              <w:rPr>
                <w:rFonts w:ascii="Times New Roman" w:hAnsi="Times New Roman" w:cs="Times New Roman"/>
                <w:sz w:val="22"/>
                <w:szCs w:val="22"/>
              </w:rPr>
              <w:t>atskaitomybės</w:t>
            </w:r>
            <w:proofErr w:type="spellEnd"/>
            <w:r w:rsidR="003E192E">
              <w:rPr>
                <w:rFonts w:ascii="Times New Roman" w:hAnsi="Times New Roman" w:cs="Times New Roman"/>
                <w:sz w:val="22"/>
                <w:szCs w:val="22"/>
              </w:rPr>
              <w:t xml:space="preserve"> </w:t>
            </w:r>
            <w:proofErr w:type="spellStart"/>
            <w:r w:rsidR="003E192E">
              <w:rPr>
                <w:rFonts w:ascii="Times New Roman" w:hAnsi="Times New Roman" w:cs="Times New Roman"/>
                <w:sz w:val="22"/>
                <w:szCs w:val="22"/>
              </w:rPr>
              <w:t>dokumentai</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naujai</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įregistruoti</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juridiniai</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asmenys</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pateikia</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ūkinės</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veiklos</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pradžios</w:t>
            </w:r>
            <w:proofErr w:type="spellEnd"/>
            <w:r w:rsidR="003E192E" w:rsidRPr="003E192E">
              <w:rPr>
                <w:rFonts w:ascii="Times New Roman" w:hAnsi="Times New Roman" w:cs="Times New Roman"/>
                <w:sz w:val="22"/>
                <w:szCs w:val="22"/>
              </w:rPr>
              <w:t xml:space="preserve"> </w:t>
            </w:r>
            <w:proofErr w:type="spellStart"/>
            <w:r w:rsidR="003E192E" w:rsidRPr="003E192E">
              <w:rPr>
                <w:rFonts w:ascii="Times New Roman" w:hAnsi="Times New Roman" w:cs="Times New Roman"/>
                <w:sz w:val="22"/>
                <w:szCs w:val="22"/>
              </w:rPr>
              <w:t>balansą</w:t>
            </w:r>
            <w:proofErr w:type="spellEnd"/>
            <w:r w:rsidR="003E192E" w:rsidRPr="003E192E">
              <w:rPr>
                <w:rFonts w:ascii="Times New Roman" w:hAnsi="Times New Roman" w:cs="Times New Roman"/>
                <w:sz w:val="22"/>
                <w:szCs w:val="22"/>
              </w:rPr>
              <w:t>)</w:t>
            </w:r>
            <w:r w:rsidR="003E192E">
              <w:rPr>
                <w:rFonts w:ascii="Times New Roman" w:hAnsi="Times New Roman" w:cs="Times New Roman"/>
                <w:sz w:val="22"/>
                <w:szCs w:val="22"/>
              </w:rPr>
              <w:t>.</w:t>
            </w:r>
          </w:p>
          <w:p w14:paraId="3E6CAC6A"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6A1F3067" w14:textId="5C5335B4" w:rsidR="004A22D9" w:rsidRDefault="00C830A6" w:rsidP="002A2817">
            <w:pPr>
              <w:jc w:val="both"/>
              <w:rPr>
                <w:sz w:val="22"/>
                <w:szCs w:val="22"/>
              </w:rPr>
            </w:pPr>
            <w:r w:rsidRPr="004104B5">
              <w:rPr>
                <w:sz w:val="22"/>
                <w:szCs w:val="22"/>
              </w:rPr>
              <w:t>6</w:t>
            </w:r>
            <w:r w:rsidR="004A22D9" w:rsidRPr="004104B5">
              <w:rPr>
                <w:sz w:val="22"/>
                <w:szCs w:val="22"/>
              </w:rPr>
              <w:t>.1.</w:t>
            </w:r>
            <w:r w:rsidR="004A22D9" w:rsidRPr="004104B5">
              <w:rPr>
                <w:i/>
                <w:sz w:val="22"/>
                <w:szCs w:val="22"/>
              </w:rPr>
              <w:t xml:space="preserve"> </w:t>
            </w:r>
            <w:r w:rsidR="002A2817" w:rsidRPr="004104B5">
              <w:rPr>
                <w:sz w:val="22"/>
                <w:szCs w:val="22"/>
              </w:rPr>
              <w:t>Poveikio aplinkai vertinimo išvada (jei taikoma). Poveikio aplinkai vertinimas dėl vietos projekte numatytos ūkinės veiklos turi būti baigtas iki paskutinio mokėjimo prašymo pateikimo dienos</w:t>
            </w:r>
            <w:r w:rsidR="00660701">
              <w:rPr>
                <w:sz w:val="22"/>
                <w:szCs w:val="22"/>
              </w:rPr>
              <w:t>;</w:t>
            </w:r>
          </w:p>
          <w:p w14:paraId="7F4034D2" w14:textId="734727A2" w:rsidR="00660701" w:rsidRPr="002A2817" w:rsidRDefault="00660701" w:rsidP="002A2817">
            <w:pPr>
              <w:jc w:val="both"/>
              <w:rPr>
                <w:sz w:val="22"/>
                <w:szCs w:val="22"/>
              </w:rPr>
            </w:pPr>
            <w:r w:rsidRPr="002D4D6A">
              <w:rPr>
                <w:sz w:val="22"/>
                <w:szCs w:val="22"/>
              </w:rPr>
              <w:t xml:space="preserve">6.2. „Vienos įmonės“ deklaracija pagal 2013 m. gruodžio 18 d. Europos Komisijos reglamentą (ES) Nr. 1407/2013 dėl Sutarties dėl Europos Sąjungos veikimo 107 ir 108 straipsnių taikymo </w:t>
            </w:r>
            <w:r w:rsidRPr="002D4D6A">
              <w:rPr>
                <w:i/>
                <w:sz w:val="22"/>
                <w:szCs w:val="22"/>
              </w:rPr>
              <w:t xml:space="preserve">de </w:t>
            </w:r>
            <w:proofErr w:type="spellStart"/>
            <w:r w:rsidRPr="002D4D6A">
              <w:rPr>
                <w:i/>
                <w:sz w:val="22"/>
                <w:szCs w:val="22"/>
              </w:rPr>
              <w:t>minimis</w:t>
            </w:r>
            <w:proofErr w:type="spellEnd"/>
            <w:r w:rsidRPr="002D4D6A">
              <w:rPr>
                <w:sz w:val="22"/>
                <w:szCs w:val="22"/>
              </w:rPr>
              <w:t xml:space="preserve"> pagalbai (OL 2013 L 352, p. 1), </w:t>
            </w:r>
            <w:r w:rsidRPr="002D4D6A">
              <w:rPr>
                <w:bCs/>
                <w:sz w:val="22"/>
                <w:szCs w:val="22"/>
              </w:rPr>
              <w:t xml:space="preserve">užpildyta  pagal vietos veiklos grupės interneto svetainėje adresu </w:t>
            </w:r>
            <w:hyperlink r:id="rId8" w:history="1">
              <w:r w:rsidRPr="002D4D6A">
                <w:rPr>
                  <w:rStyle w:val="Hipersaitas"/>
                  <w:sz w:val="22"/>
                  <w:szCs w:val="22"/>
                </w:rPr>
                <w:t>http://www.kedainiuvvg.lt/lt/strategija_2014-2020_m</w:t>
              </w:r>
            </w:hyperlink>
            <w:r w:rsidRPr="002D4D6A">
              <w:rPr>
                <w:i/>
                <w:sz w:val="22"/>
                <w:szCs w:val="22"/>
              </w:rPr>
              <w:t xml:space="preserve"> </w:t>
            </w:r>
            <w:r w:rsidRPr="002D4D6A">
              <w:rPr>
                <w:sz w:val="22"/>
                <w:szCs w:val="22"/>
              </w:rPr>
              <w:t>paskelbtą</w:t>
            </w:r>
            <w:r w:rsidRPr="002D4D6A">
              <w:rPr>
                <w:i/>
                <w:sz w:val="22"/>
                <w:szCs w:val="22"/>
              </w:rPr>
              <w:t xml:space="preserve"> </w:t>
            </w:r>
            <w:r w:rsidRPr="002D4D6A">
              <w:rPr>
                <w:sz w:val="22"/>
                <w:szCs w:val="22"/>
              </w:rPr>
              <w:t>formą.</w:t>
            </w:r>
            <w:r w:rsidRPr="002D4D6A">
              <w:rPr>
                <w:i/>
                <w:sz w:val="22"/>
                <w:szCs w:val="22"/>
              </w:rPr>
              <w:t xml:space="preserve"> </w:t>
            </w:r>
            <w:r w:rsidRPr="002D4D6A">
              <w:rPr>
                <w:sz w:val="22"/>
                <w:szCs w:val="22"/>
              </w:rPr>
              <w:t>(Taikoma pagrįsti, kad parama vietos projektui įgyvendinti skiriama nepažeidžiant ES teisės normų, susijusių su nereikšmingos (</w:t>
            </w:r>
            <w:r w:rsidRPr="002D4D6A">
              <w:rPr>
                <w:i/>
                <w:iCs/>
                <w:sz w:val="22"/>
                <w:szCs w:val="22"/>
              </w:rPr>
              <w:t xml:space="preserve">de </w:t>
            </w:r>
            <w:proofErr w:type="spellStart"/>
            <w:r w:rsidRPr="002D4D6A">
              <w:rPr>
                <w:i/>
                <w:iCs/>
                <w:sz w:val="22"/>
                <w:szCs w:val="22"/>
              </w:rPr>
              <w:t>minimis</w:t>
            </w:r>
            <w:proofErr w:type="spellEnd"/>
            <w:r w:rsidRPr="002D4D6A">
              <w:rPr>
                <w:sz w:val="22"/>
                <w:szCs w:val="22"/>
              </w:rPr>
              <w:t>)</w:t>
            </w:r>
            <w:r w:rsidRPr="002D4D6A">
              <w:rPr>
                <w:i/>
                <w:iCs/>
                <w:sz w:val="22"/>
                <w:szCs w:val="22"/>
              </w:rPr>
              <w:t xml:space="preserve"> </w:t>
            </w:r>
            <w:r w:rsidRPr="002D4D6A">
              <w:rPr>
                <w:sz w:val="22"/>
                <w:szCs w:val="22"/>
              </w:rPr>
              <w:t>pagalbos, kaip nurodyta Vietos projektų administravimo taisyklių 29.3 papunktyje).</w:t>
            </w:r>
          </w:p>
          <w:p w14:paraId="4990CDB6"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330A757"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E063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E063C">
              <w:rPr>
                <w:rFonts w:ascii="Times New Roman" w:hAnsi="Times New Roman" w:cs="Times New Roman"/>
                <w:sz w:val="22"/>
                <w:szCs w:val="22"/>
                <w:lang w:val="lt-LT"/>
              </w:rPr>
              <w:t xml:space="preserve">.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0C90A7D9" w14:textId="77777777"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E063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E063C">
              <w:rPr>
                <w:rFonts w:ascii="Times New Roman" w:hAnsi="Times New Roman" w:cs="Times New Roman"/>
                <w:sz w:val="22"/>
                <w:szCs w:val="22"/>
                <w:lang w:val="lt-LT"/>
              </w:rPr>
              <w:t xml:space="preserve">. Šie dokumentai turi būti pateikti ne vėliau kaip </w:t>
            </w:r>
            <w:r w:rsidR="004A22D9" w:rsidRPr="00250C81">
              <w:rPr>
                <w:rFonts w:ascii="Times New Roman" w:hAnsi="Times New Roman" w:cs="Times New Roman"/>
                <w:sz w:val="22"/>
                <w:szCs w:val="22"/>
                <w:lang w:val="lt-LT"/>
              </w:rPr>
              <w:t xml:space="preserve">iki vietos projekto </w:t>
            </w:r>
            <w:r w:rsidR="004A22D9" w:rsidRPr="00250C81">
              <w:rPr>
                <w:rFonts w:ascii="Times New Roman" w:hAnsi="Times New Roman" w:cs="Times New Roman"/>
                <w:color w:val="000000"/>
                <w:sz w:val="22"/>
                <w:szCs w:val="22"/>
                <w:lang w:val="lt-LT"/>
              </w:rPr>
              <w:t>atrankos</w:t>
            </w:r>
            <w:r w:rsidR="004A22D9" w:rsidRPr="00250C81">
              <w:rPr>
                <w:rFonts w:ascii="Times New Roman" w:hAnsi="Times New Roman" w:cs="Times New Roman"/>
                <w:sz w:val="22"/>
                <w:szCs w:val="22"/>
                <w:lang w:val="lt-LT"/>
              </w:rPr>
              <w:t xml:space="preserve"> vertinimo pabaigos);</w:t>
            </w:r>
          </w:p>
          <w:p w14:paraId="2483F13F" w14:textId="77777777" w:rsidR="004A22D9" w:rsidRPr="00250C81" w:rsidRDefault="00C830A6" w:rsidP="00736A88">
            <w:pPr>
              <w:pStyle w:val="BodyText10"/>
              <w:ind w:firstLine="0"/>
              <w:rPr>
                <w:rFonts w:ascii="Times New Roman" w:hAnsi="Times New Roman" w:cs="Times New Roman"/>
                <w:sz w:val="22"/>
                <w:szCs w:val="22"/>
                <w:lang w:val="lt-LT"/>
              </w:rPr>
            </w:pPr>
            <w:r w:rsidRPr="00250C81">
              <w:rPr>
                <w:rFonts w:ascii="Times New Roman" w:hAnsi="Times New Roman" w:cs="Times New Roman"/>
                <w:sz w:val="22"/>
                <w:szCs w:val="22"/>
                <w:lang w:val="lt-LT"/>
              </w:rPr>
              <w:t>7</w:t>
            </w:r>
            <w:r w:rsidR="004A22D9" w:rsidRPr="00250C81">
              <w:rPr>
                <w:rFonts w:ascii="Times New Roman" w:hAnsi="Times New Roman" w:cs="Times New Roman"/>
                <w:sz w:val="22"/>
                <w:szCs w:val="22"/>
                <w:lang w:val="lt-LT"/>
              </w:rPr>
              <w:t xml:space="preserve">.3. Dokumentai, kuriais </w:t>
            </w:r>
            <w:r w:rsidR="00E6125E" w:rsidRPr="00250C81">
              <w:rPr>
                <w:rFonts w:ascii="Times New Roman" w:hAnsi="Times New Roman" w:cs="Times New Roman"/>
                <w:sz w:val="22"/>
                <w:szCs w:val="22"/>
                <w:lang w:val="lt-LT"/>
              </w:rPr>
              <w:t xml:space="preserve">pagrindžiamos pareiškėjo skolintos lėšos </w:t>
            </w:r>
            <w:r w:rsidR="004A22D9" w:rsidRPr="00250C81">
              <w:rPr>
                <w:rFonts w:ascii="Times New Roman" w:hAnsi="Times New Roman" w:cs="Times New Roman"/>
                <w:sz w:val="22"/>
                <w:szCs w:val="22"/>
                <w:lang w:val="lt-LT"/>
              </w:rPr>
              <w:t>(taikoma, kai pareiškėjas prie vietos projekto įgyvendinimo prisideda skolintomis lėšomis.</w:t>
            </w:r>
            <w:r w:rsidR="00936B6B" w:rsidRPr="00250C8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250C81">
              <w:rPr>
                <w:rFonts w:ascii="Times New Roman" w:hAnsi="Times New Roman" w:cs="Times New Roman"/>
                <w:sz w:val="22"/>
                <w:szCs w:val="22"/>
                <w:lang w:val="lt-LT"/>
              </w:rPr>
              <w:t xml:space="preserve">. Jeigu </w:t>
            </w:r>
            <w:r w:rsidR="008812F9" w:rsidRPr="00250C81">
              <w:rPr>
                <w:rFonts w:ascii="Times New Roman" w:hAnsi="Times New Roman" w:cs="Times New Roman"/>
                <w:sz w:val="22"/>
                <w:szCs w:val="22"/>
                <w:lang w:val="lt-LT"/>
              </w:rPr>
              <w:t>paskolą planuojama gauti iš fizinio asmens</w:t>
            </w:r>
            <w:r w:rsidR="004B2ACB" w:rsidRPr="00250C81">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250C81">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250C81">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250C81">
              <w:rPr>
                <w:rFonts w:ascii="Times New Roman" w:hAnsi="Times New Roman" w:cs="Times New Roman"/>
                <w:sz w:val="22"/>
                <w:szCs w:val="22"/>
                <w:lang w:val="lt-LT"/>
              </w:rPr>
              <w:t>, atitinka</w:t>
            </w:r>
            <w:r w:rsidR="000C3A31" w:rsidRPr="00250C81">
              <w:rPr>
                <w:rFonts w:ascii="Times New Roman" w:hAnsi="Times New Roman" w:cs="Times New Roman"/>
                <w:sz w:val="22"/>
                <w:szCs w:val="22"/>
                <w:lang w:val="lt-LT"/>
              </w:rPr>
              <w:t>n</w:t>
            </w:r>
            <w:r w:rsidR="00186A3C" w:rsidRPr="00250C81">
              <w:rPr>
                <w:rFonts w:ascii="Times New Roman" w:hAnsi="Times New Roman" w:cs="Times New Roman"/>
                <w:sz w:val="22"/>
                <w:szCs w:val="22"/>
                <w:lang w:val="lt-LT"/>
              </w:rPr>
              <w:t xml:space="preserve">tys Vietos projektų administravimo taisyklių 32.4 papunktyje nurodytus reikalavimus. Iki vietos projekto atrankos vertinimo pabaigos </w:t>
            </w:r>
            <w:r w:rsidR="00E14FF0" w:rsidRPr="00250C81">
              <w:rPr>
                <w:rFonts w:ascii="Times New Roman" w:hAnsi="Times New Roman" w:cs="Times New Roman"/>
                <w:sz w:val="22"/>
                <w:szCs w:val="22"/>
                <w:lang w:val="lt-LT"/>
              </w:rPr>
              <w:t xml:space="preserve">pareiškėjas turės pateikti </w:t>
            </w:r>
            <w:r w:rsidR="004C4967" w:rsidRPr="00250C81">
              <w:rPr>
                <w:rFonts w:ascii="Times New Roman" w:hAnsi="Times New Roman" w:cs="Times New Roman"/>
                <w:sz w:val="22"/>
                <w:szCs w:val="22"/>
                <w:lang w:val="lt-LT"/>
              </w:rPr>
              <w:t xml:space="preserve">pasirašytą </w:t>
            </w:r>
            <w:r w:rsidR="006A2E17" w:rsidRPr="00250C81">
              <w:rPr>
                <w:rFonts w:ascii="Times New Roman" w:hAnsi="Times New Roman" w:cs="Times New Roman"/>
                <w:sz w:val="22"/>
                <w:szCs w:val="22"/>
                <w:lang w:val="lt-LT"/>
              </w:rPr>
              <w:t xml:space="preserve">(ir notaro patvirtintą, jeigu paskolą suteikia ne kredito įstaiga) </w:t>
            </w:r>
            <w:r w:rsidR="004C4967" w:rsidRPr="00250C81">
              <w:rPr>
                <w:rFonts w:ascii="Times New Roman" w:hAnsi="Times New Roman" w:cs="Times New Roman"/>
                <w:sz w:val="22"/>
                <w:szCs w:val="22"/>
                <w:lang w:val="lt-LT"/>
              </w:rPr>
              <w:t>paskolos ar finansinės nuomos (lizingo) sutartį arba raštu patvirtinti, kad atitinkamą projekto dalį įgyvendins</w:t>
            </w:r>
            <w:r w:rsidR="00EE06BA" w:rsidRPr="00250C81">
              <w:rPr>
                <w:rFonts w:ascii="Times New Roman" w:hAnsi="Times New Roman" w:cs="Times New Roman"/>
                <w:sz w:val="22"/>
                <w:szCs w:val="22"/>
                <w:lang w:val="lt-LT"/>
              </w:rPr>
              <w:t xml:space="preserve"> pagrįstomis nuosavomis lėšomis</w:t>
            </w:r>
            <w:r w:rsidR="004A22D9" w:rsidRPr="00250C81">
              <w:rPr>
                <w:rFonts w:ascii="Times New Roman" w:hAnsi="Times New Roman" w:cs="Times New Roman"/>
                <w:sz w:val="22"/>
                <w:szCs w:val="22"/>
                <w:lang w:val="lt-LT"/>
              </w:rPr>
              <w:t>;</w:t>
            </w:r>
          </w:p>
          <w:p w14:paraId="74CAC750" w14:textId="77777777" w:rsidR="004A22D9" w:rsidRPr="00EE063C" w:rsidRDefault="00C830A6" w:rsidP="00736A88">
            <w:pPr>
              <w:pStyle w:val="BodyText10"/>
              <w:ind w:firstLine="0"/>
              <w:rPr>
                <w:rFonts w:ascii="Times New Roman" w:hAnsi="Times New Roman" w:cs="Times New Roman"/>
                <w:sz w:val="22"/>
                <w:szCs w:val="22"/>
                <w:lang w:val="lt-LT"/>
              </w:rPr>
            </w:pPr>
            <w:r w:rsidRPr="00250C81">
              <w:rPr>
                <w:rFonts w:ascii="Times New Roman" w:hAnsi="Times New Roman" w:cs="Times New Roman"/>
                <w:sz w:val="22"/>
                <w:szCs w:val="22"/>
                <w:lang w:val="lt-LT"/>
              </w:rPr>
              <w:lastRenderedPageBreak/>
              <w:t>7</w:t>
            </w:r>
            <w:r w:rsidR="004A22D9" w:rsidRPr="00250C81">
              <w:rPr>
                <w:rFonts w:ascii="Times New Roman" w:hAnsi="Times New Roman" w:cs="Times New Roman"/>
                <w:sz w:val="22"/>
                <w:szCs w:val="22"/>
                <w:lang w:val="lt-LT"/>
              </w:rPr>
              <w:t>.4. VĮ Registrų centro Nekilnojamojo</w:t>
            </w:r>
            <w:r w:rsidR="004A22D9" w:rsidRPr="00EE063C">
              <w:rPr>
                <w:rFonts w:ascii="Times New Roman" w:hAnsi="Times New Roman" w:cs="Times New Roman"/>
                <w:sz w:val="22"/>
                <w:szCs w:val="22"/>
                <w:lang w:val="lt-LT"/>
              </w:rPr>
              <w:t xml:space="preserve">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EE063C">
              <w:rPr>
                <w:rFonts w:ascii="Times New Roman" w:hAnsi="Times New Roman" w:cs="Times New Roman"/>
                <w:sz w:val="22"/>
                <w:szCs w:val="22"/>
                <w:lang w:val="lt-LT"/>
              </w:rPr>
              <w:t>;</w:t>
            </w:r>
          </w:p>
          <w:p w14:paraId="224D4891" w14:textId="77777777"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F1C9A" w:rsidRPr="00EE063C">
              <w:rPr>
                <w:rFonts w:ascii="Times New Roman" w:hAnsi="Times New Roman" w:cs="Times New Roman"/>
                <w:sz w:val="22"/>
                <w:szCs w:val="22"/>
                <w:lang w:val="lt-LT"/>
              </w:rPr>
              <w:t>.5. Dokumentai (pvz.</w:t>
            </w:r>
            <w:r w:rsidR="00783300" w:rsidRPr="00EE063C">
              <w:rPr>
                <w:rFonts w:ascii="Times New Roman" w:hAnsi="Times New Roman" w:cs="Times New Roman"/>
                <w:sz w:val="22"/>
                <w:szCs w:val="22"/>
                <w:lang w:val="lt-LT"/>
              </w:rPr>
              <w:t>,</w:t>
            </w:r>
            <w:r w:rsidR="004F1C9A" w:rsidRPr="00EE063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09E5A9F0" w14:textId="77777777" w:rsidR="004F1C9A" w:rsidRPr="00EE063C" w:rsidRDefault="00C830A6" w:rsidP="004F1C9A">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F1C9A" w:rsidRPr="00EE063C">
              <w:rPr>
                <w:rFonts w:ascii="Times New Roman" w:hAnsi="Times New Roman" w:cs="Times New Roman"/>
                <w:sz w:val="22"/>
                <w:szCs w:val="22"/>
                <w:lang w:val="lt-LT"/>
              </w:rPr>
              <w:t>.6.</w:t>
            </w:r>
            <w:r w:rsidR="004F1C9A" w:rsidRPr="00EE063C">
              <w:rPr>
                <w:sz w:val="22"/>
                <w:szCs w:val="22"/>
                <w:lang w:val="lt-LT"/>
              </w:rPr>
              <w:t xml:space="preserve"> </w:t>
            </w:r>
            <w:r w:rsidR="004F1C9A" w:rsidRPr="00EE063C">
              <w:rPr>
                <w:rFonts w:ascii="Times New Roman" w:hAnsi="Times New Roman" w:cs="Times New Roman"/>
                <w:sz w:val="22"/>
                <w:szCs w:val="22"/>
                <w:lang w:val="lt-LT"/>
              </w:rPr>
              <w:t>Įnašo natūra (</w:t>
            </w:r>
            <w:r w:rsidR="004F1C9A" w:rsidRPr="00EE063C">
              <w:rPr>
                <w:rFonts w:ascii="Times New Roman" w:hAnsi="Times New Roman" w:cs="Times New Roman"/>
                <w:sz w:val="22"/>
                <w:szCs w:val="22"/>
                <w:u w:val="single"/>
                <w:lang w:val="lt-LT"/>
              </w:rPr>
              <w:t>savanoriškais darbais</w:t>
            </w:r>
            <w:r w:rsidR="004F1C9A"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u w:val="single"/>
                <w:lang w:val="lt-LT"/>
              </w:rPr>
              <w:t>sąmata</w:t>
            </w:r>
            <w:r w:rsidR="004F1C9A" w:rsidRPr="00EE063C">
              <w:rPr>
                <w:rFonts w:ascii="Times New Roman" w:hAnsi="Times New Roman" w:cs="Times New Roman"/>
                <w:sz w:val="22"/>
                <w:szCs w:val="22"/>
                <w:lang w:val="lt-LT"/>
              </w:rPr>
              <w:t>, parengta pagal Vietos projektų</w:t>
            </w:r>
            <w:r w:rsidR="00472461" w:rsidRPr="00EE063C">
              <w:rPr>
                <w:rFonts w:ascii="Times New Roman" w:hAnsi="Times New Roman" w:cs="Times New Roman"/>
                <w:sz w:val="22"/>
                <w:szCs w:val="22"/>
                <w:lang w:val="lt-LT"/>
              </w:rPr>
              <w:t xml:space="preserve"> administravimo taisyklių 32.5.6</w:t>
            </w:r>
            <w:r w:rsidR="004F1C9A" w:rsidRPr="00EE063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4AB505B3" w14:textId="77777777" w:rsidR="004F1C9A"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F1C9A" w:rsidRPr="00EE063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EE063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EE063C">
              <w:rPr>
                <w:rFonts w:ascii="Times New Roman" w:hAnsi="Times New Roman" w:cs="Times New Roman"/>
                <w:sz w:val="22"/>
                <w:szCs w:val="22"/>
                <w:lang w:val="lt-LT"/>
              </w:rPr>
              <w:t xml:space="preserve"> arba </w:t>
            </w:r>
            <w:r w:rsidR="004F1C9A" w:rsidRPr="00EE063C">
              <w:rPr>
                <w:rFonts w:ascii="Times New Roman" w:hAnsi="Times New Roman" w:cs="Times New Roman"/>
                <w:color w:val="000000"/>
                <w:sz w:val="22"/>
                <w:szCs w:val="22"/>
                <w:lang w:val="lt-LT"/>
              </w:rPr>
              <w:t>VĮ Registrų centro Nekilnojamojo turto registro duomenys</w:t>
            </w:r>
            <w:r w:rsidR="004F1C9A" w:rsidRPr="00EE063C">
              <w:rPr>
                <w:color w:val="000000"/>
                <w:sz w:val="22"/>
                <w:szCs w:val="22"/>
                <w:lang w:val="lt-LT"/>
              </w:rPr>
              <w:t xml:space="preserve"> </w:t>
            </w:r>
            <w:r w:rsidR="004F1C9A" w:rsidRPr="00EE063C">
              <w:rPr>
                <w:rFonts w:ascii="Times New Roman" w:hAnsi="Times New Roman" w:cs="Times New Roman"/>
                <w:sz w:val="22"/>
                <w:szCs w:val="22"/>
                <w:lang w:val="lt-LT"/>
              </w:rPr>
              <w:t xml:space="preserve">(taikoma tuo atveju, kai vietos projekto paraiškos 2 dalies „Bendra informacija apie vietos </w:t>
            </w:r>
            <w:r w:rsidR="00A67580" w:rsidRPr="00EE063C">
              <w:rPr>
                <w:rFonts w:ascii="Times New Roman" w:hAnsi="Times New Roman" w:cs="Times New Roman"/>
                <w:sz w:val="22"/>
                <w:szCs w:val="22"/>
                <w:lang w:val="lt-LT"/>
              </w:rPr>
              <w:t xml:space="preserve">projektą“ 2.7 </w:t>
            </w:r>
            <w:r w:rsidR="004F1C9A" w:rsidRPr="00EE063C">
              <w:rPr>
                <w:rFonts w:ascii="Times New Roman" w:hAnsi="Times New Roman" w:cs="Times New Roman"/>
                <w:sz w:val="22"/>
                <w:szCs w:val="22"/>
                <w:lang w:val="lt-LT"/>
              </w:rPr>
              <w:t>papunktyje „Nuosavo indėlio rūšis ir suma“ bei 5 dalyje „Vietos projekto finansinis planas“</w:t>
            </w:r>
            <w:r w:rsidR="000975B3"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pareiškėjas nurodė, kad prie vietos projekto įgyvendinimo prisidedama įnašu natūra (nekilnojamuoju turtu));</w:t>
            </w:r>
          </w:p>
          <w:p w14:paraId="1DA86FA2" w14:textId="77777777" w:rsidR="00112D89" w:rsidRPr="00EE063C" w:rsidRDefault="00112D8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EE063C">
              <w:rPr>
                <w:rFonts w:ascii="Times New Roman" w:hAnsi="Times New Roman" w:cs="Times New Roman"/>
                <w:sz w:val="22"/>
                <w:szCs w:val="22"/>
                <w:lang w:val="lt-LT"/>
              </w:rPr>
              <w:t>,</w:t>
            </w:r>
            <w:r w:rsidRPr="00EE063C">
              <w:rPr>
                <w:rFonts w:ascii="Times New Roman" w:hAnsi="Times New Roman" w:cs="Times New Roman"/>
                <w:sz w:val="22"/>
                <w:szCs w:val="22"/>
                <w:lang w:val="lt-LT"/>
              </w:rPr>
              <w:t xml:space="preserve"> ir pareiškėjo, perimančio šį nekilnojamąjį turtą, nėra giminystės susietumo (taikoma</w:t>
            </w:r>
            <w:r w:rsidR="00F724C2" w:rsidRPr="00EE063C">
              <w:rPr>
                <w:rFonts w:ascii="Times New Roman" w:hAnsi="Times New Roman" w:cs="Times New Roman"/>
                <w:sz w:val="22"/>
                <w:szCs w:val="22"/>
                <w:lang w:val="lt-LT"/>
              </w:rPr>
              <w:t xml:space="preserve"> fiziniams asmenims–artimiesiems giminaičiams</w:t>
            </w:r>
            <w:r w:rsidRPr="00EE063C">
              <w:rPr>
                <w:rFonts w:ascii="Times New Roman" w:hAnsi="Times New Roman" w:cs="Times New Roman"/>
                <w:sz w:val="22"/>
                <w:szCs w:val="22"/>
                <w:lang w:val="lt-LT"/>
              </w:rPr>
              <w:t>), kaip nurodyta Vietos projektų administravimo taisyklių 32.6.1.1 papunktyje</w:t>
            </w:r>
            <w:r w:rsidR="001D33A3" w:rsidRPr="00EE063C">
              <w:rPr>
                <w:rFonts w:ascii="Times New Roman" w:hAnsi="Times New Roman" w:cs="Times New Roman"/>
                <w:sz w:val="22"/>
                <w:szCs w:val="22"/>
                <w:lang w:val="lt-LT"/>
              </w:rPr>
              <w:t xml:space="preserve"> (taikoma, kai prie vietos projekto įgyvendinimo prisidedama </w:t>
            </w:r>
            <w:r w:rsidR="00A76550" w:rsidRPr="00EE063C">
              <w:rPr>
                <w:rFonts w:ascii="Times New Roman" w:hAnsi="Times New Roman" w:cs="Times New Roman"/>
                <w:sz w:val="22"/>
                <w:szCs w:val="22"/>
                <w:lang w:val="lt-LT"/>
              </w:rPr>
              <w:t xml:space="preserve">tinkamo vietos projekto partnerio </w:t>
            </w:r>
            <w:r w:rsidR="001D33A3" w:rsidRPr="00EE063C">
              <w:rPr>
                <w:rFonts w:ascii="Times New Roman" w:hAnsi="Times New Roman" w:cs="Times New Roman"/>
                <w:sz w:val="22"/>
                <w:szCs w:val="22"/>
                <w:lang w:val="lt-LT"/>
              </w:rPr>
              <w:t>įnašu natūra (nekilnojamuoju turtu), perleidžiant nekilnojamąjį turtą pareiškėjui)</w:t>
            </w:r>
            <w:r w:rsidR="00F97C9B">
              <w:rPr>
                <w:rFonts w:ascii="Times New Roman" w:hAnsi="Times New Roman" w:cs="Times New Roman"/>
                <w:sz w:val="22"/>
                <w:szCs w:val="22"/>
                <w:lang w:val="lt-LT"/>
              </w:rPr>
              <w:t>.</w:t>
            </w:r>
          </w:p>
          <w:p w14:paraId="61CF57E4" w14:textId="7777777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6A6BAEF3" w14:textId="77777777" w:rsidR="004A22D9" w:rsidRPr="00F97C9B" w:rsidRDefault="00C830A6" w:rsidP="00F97C9B">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bet įgaliotas asmuo</w:t>
            </w:r>
            <w:r w:rsidR="00F97C9B">
              <w:rPr>
                <w:rFonts w:ascii="Times New Roman" w:hAnsi="Times New Roman" w:cs="Times New Roman"/>
                <w:sz w:val="22"/>
                <w:szCs w:val="22"/>
                <w:lang w:val="lt-LT"/>
              </w:rPr>
              <w:t>)</w:t>
            </w:r>
            <w:r w:rsidR="004A22D9" w:rsidRPr="00EE063C">
              <w:rPr>
                <w:rFonts w:ascii="Times New Roman" w:hAnsi="Times New Roman" w:cs="Times New Roman"/>
                <w:sz w:val="22"/>
                <w:szCs w:val="22"/>
                <w:lang w:val="lt-LT"/>
              </w:rPr>
              <w:t>. Tokiu atveju turi būti pateiktas tinkamas įgaliojimas. Juridinio asmens įgaliojimas laikomas tinkamu, jeigu jis pasirašytas juridinio asmens vadovo ir ant jo uždėtas to juridinio asmens antspaudas, jeigu jis an</w:t>
            </w:r>
            <w:r w:rsidR="00F97C9B">
              <w:rPr>
                <w:rFonts w:ascii="Times New Roman" w:hAnsi="Times New Roman" w:cs="Times New Roman"/>
                <w:sz w:val="22"/>
                <w:szCs w:val="22"/>
                <w:lang w:val="lt-LT"/>
              </w:rPr>
              <w:t xml:space="preserve">tspaudą privalo turėti. </w:t>
            </w:r>
            <w:r w:rsidR="004A22D9" w:rsidRPr="00EE063C">
              <w:rPr>
                <w:rFonts w:ascii="Times New Roman" w:hAnsi="Times New Roman" w:cs="Times New Roman"/>
                <w:sz w:val="22"/>
                <w:szCs w:val="22"/>
                <w:lang w:val="lt-LT"/>
              </w:rPr>
              <w:t>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r w:rsidR="00F97C9B">
              <w:rPr>
                <w:rFonts w:ascii="Times New Roman" w:hAnsi="Times New Roman" w:cs="Times New Roman"/>
                <w:sz w:val="22"/>
                <w:szCs w:val="22"/>
                <w:lang w:val="lt-LT"/>
              </w:rPr>
              <w:t>.</w:t>
            </w:r>
          </w:p>
        </w:tc>
      </w:tr>
      <w:tr w:rsidR="00172B8D" w:rsidRPr="00EE063C" w14:paraId="6A7B1593" w14:textId="77777777" w:rsidTr="00F81AA2">
        <w:trPr>
          <w:trHeight w:val="334"/>
        </w:trPr>
        <w:tc>
          <w:tcPr>
            <w:tcW w:w="2660" w:type="dxa"/>
            <w:shd w:val="clear" w:color="auto" w:fill="auto"/>
          </w:tcPr>
          <w:p w14:paraId="30E78AD5" w14:textId="77777777"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3DC5DB4E" w14:textId="77777777" w:rsidR="00172B8D" w:rsidRPr="00F97C9B" w:rsidRDefault="00F97C9B" w:rsidP="00F97C9B">
            <w:pPr>
              <w:pStyle w:val="BodyText10"/>
              <w:ind w:firstLine="0"/>
              <w:rPr>
                <w:rFonts w:ascii="Times New Roman" w:hAnsi="Times New Roman" w:cs="Times New Roman"/>
                <w:b/>
                <w:sz w:val="22"/>
                <w:szCs w:val="22"/>
                <w:lang w:val="lt-LT"/>
              </w:rPr>
            </w:pPr>
            <w:r w:rsidRPr="00F97C9B">
              <w:rPr>
                <w:rFonts w:ascii="Times New Roman" w:hAnsi="Times New Roman" w:cs="Times New Roman"/>
                <w:b/>
                <w:sz w:val="22"/>
                <w:szCs w:val="22"/>
                <w:lang w:val="lt-LT"/>
              </w:rPr>
              <w:t>K</w:t>
            </w:r>
            <w:r w:rsidR="00172B8D" w:rsidRPr="00F97C9B">
              <w:rPr>
                <w:rFonts w:ascii="Times New Roman" w:hAnsi="Times New Roman" w:cs="Times New Roman"/>
                <w:b/>
                <w:sz w:val="22"/>
                <w:szCs w:val="22"/>
                <w:lang w:val="lt-LT"/>
              </w:rPr>
              <w:t>it</w:t>
            </w:r>
            <w:r w:rsidRPr="00F97C9B">
              <w:rPr>
                <w:rFonts w:ascii="Times New Roman" w:hAnsi="Times New Roman" w:cs="Times New Roman"/>
                <w:b/>
                <w:sz w:val="22"/>
                <w:szCs w:val="22"/>
                <w:lang w:val="lt-LT"/>
              </w:rPr>
              <w:t>i</w:t>
            </w:r>
            <w:r w:rsidR="00172B8D" w:rsidRPr="00F97C9B">
              <w:rPr>
                <w:rFonts w:ascii="Times New Roman" w:hAnsi="Times New Roman" w:cs="Times New Roman"/>
                <w:b/>
                <w:sz w:val="22"/>
                <w:szCs w:val="22"/>
                <w:lang w:val="lt-LT"/>
              </w:rPr>
              <w:t xml:space="preserve"> papildom</w:t>
            </w:r>
            <w:r w:rsidRPr="00F97C9B">
              <w:rPr>
                <w:rFonts w:ascii="Times New Roman" w:hAnsi="Times New Roman" w:cs="Times New Roman"/>
                <w:b/>
                <w:sz w:val="22"/>
                <w:szCs w:val="22"/>
                <w:lang w:val="lt-LT"/>
              </w:rPr>
              <w:t>i</w:t>
            </w:r>
            <w:r w:rsidR="00172B8D" w:rsidRPr="00F97C9B">
              <w:rPr>
                <w:rFonts w:ascii="Times New Roman" w:hAnsi="Times New Roman" w:cs="Times New Roman"/>
                <w:b/>
                <w:sz w:val="22"/>
                <w:szCs w:val="22"/>
                <w:lang w:val="lt-LT"/>
              </w:rPr>
              <w:t xml:space="preserve"> </w:t>
            </w:r>
            <w:r w:rsidRPr="00F97C9B">
              <w:rPr>
                <w:rFonts w:ascii="Times New Roman" w:hAnsi="Times New Roman" w:cs="Times New Roman"/>
                <w:b/>
                <w:sz w:val="22"/>
                <w:szCs w:val="22"/>
                <w:lang w:val="lt-LT"/>
              </w:rPr>
              <w:t>dokumentai</w:t>
            </w:r>
            <w:r w:rsidR="00172B8D" w:rsidRPr="00F97C9B">
              <w:rPr>
                <w:rFonts w:ascii="Times New Roman" w:hAnsi="Times New Roman" w:cs="Times New Roman"/>
                <w:b/>
                <w:sz w:val="22"/>
                <w:szCs w:val="22"/>
                <w:lang w:val="lt-LT"/>
              </w:rPr>
              <w:t>, kurie, pareiškėjo manymu, gali būti svarbūs vertinant vietos projektą.</w:t>
            </w:r>
          </w:p>
        </w:tc>
      </w:tr>
    </w:tbl>
    <w:p w14:paraId="5407D7BF" w14:textId="77777777" w:rsidR="006A55BD" w:rsidRPr="00EE063C" w:rsidRDefault="006A55BD"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4E38C428" w14:textId="77777777" w:rsidTr="00F81AA2">
        <w:tc>
          <w:tcPr>
            <w:tcW w:w="15163" w:type="dxa"/>
            <w:shd w:val="clear" w:color="auto" w:fill="F4B083"/>
          </w:tcPr>
          <w:p w14:paraId="4BEC95B9"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A4FBEA0" w14:textId="77777777" w:rsidTr="00F81AA2">
        <w:tc>
          <w:tcPr>
            <w:tcW w:w="15163" w:type="dxa"/>
            <w:shd w:val="clear" w:color="auto" w:fill="auto"/>
          </w:tcPr>
          <w:p w14:paraId="72CA0639" w14:textId="77777777"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4B5DB4CA" w14:textId="77777777" w:rsidR="00AC7519" w:rsidRDefault="00AC7519" w:rsidP="00736A88">
            <w:pPr>
              <w:jc w:val="both"/>
              <w:rPr>
                <w:sz w:val="22"/>
                <w:szCs w:val="22"/>
              </w:rPr>
            </w:pPr>
            <w:r w:rsidRPr="00615D7C">
              <w:rPr>
                <w:sz w:val="22"/>
                <w:szCs w:val="22"/>
              </w:rPr>
              <w:t>1 priedas</w:t>
            </w:r>
            <w:r w:rsidRPr="00615D7C">
              <w:rPr>
                <w:b/>
                <w:sz w:val="22"/>
                <w:szCs w:val="22"/>
              </w:rPr>
              <w:t xml:space="preserve"> „</w:t>
            </w:r>
            <w:r w:rsidR="00D2154A" w:rsidRPr="00615D7C">
              <w:rPr>
                <w:b/>
                <w:sz w:val="22"/>
                <w:szCs w:val="22"/>
              </w:rPr>
              <w:t>V</w:t>
            </w:r>
            <w:r w:rsidRPr="00615D7C">
              <w:rPr>
                <w:b/>
                <w:sz w:val="22"/>
                <w:szCs w:val="22"/>
              </w:rPr>
              <w:t>ietos projekto paraiškos forma“</w:t>
            </w:r>
            <w:r w:rsidR="00615D7C">
              <w:rPr>
                <w:sz w:val="22"/>
                <w:szCs w:val="22"/>
              </w:rPr>
              <w:t xml:space="preserve"> </w:t>
            </w:r>
            <w:hyperlink r:id="rId9" w:history="1">
              <w:r w:rsidR="00615D7C" w:rsidRPr="00A2688F">
                <w:rPr>
                  <w:rStyle w:val="Hipersaitas"/>
                  <w:sz w:val="22"/>
                  <w:szCs w:val="22"/>
                </w:rPr>
                <w:t>http://www.kedainiuvvg.lt/lt/strategija_2014-2020_m</w:t>
              </w:r>
            </w:hyperlink>
            <w:r w:rsidR="00615D7C">
              <w:rPr>
                <w:sz w:val="22"/>
                <w:szCs w:val="22"/>
              </w:rPr>
              <w:t>.</w:t>
            </w:r>
          </w:p>
          <w:p w14:paraId="64ED7B6D" w14:textId="77777777" w:rsidR="00615D7C" w:rsidRDefault="003D5C31" w:rsidP="00736A88">
            <w:pPr>
              <w:jc w:val="both"/>
              <w:rPr>
                <w:bCs/>
                <w:sz w:val="22"/>
                <w:szCs w:val="22"/>
              </w:rPr>
            </w:pPr>
            <w:r w:rsidRPr="00615D7C">
              <w:rPr>
                <w:sz w:val="22"/>
                <w:szCs w:val="22"/>
              </w:rPr>
              <w:t>2</w:t>
            </w:r>
            <w:r w:rsidR="00AC7519" w:rsidRPr="00615D7C">
              <w:rPr>
                <w:sz w:val="22"/>
                <w:szCs w:val="22"/>
              </w:rPr>
              <w:t xml:space="preserve"> priedas</w:t>
            </w:r>
            <w:r w:rsidR="00AC7519" w:rsidRPr="00615D7C">
              <w:rPr>
                <w:b/>
                <w:sz w:val="22"/>
                <w:szCs w:val="22"/>
              </w:rPr>
              <w:t xml:space="preserve"> „</w:t>
            </w:r>
            <w:r w:rsidR="00AC7519" w:rsidRPr="00615D7C">
              <w:rPr>
                <w:b/>
                <w:bCs/>
                <w:sz w:val="22"/>
                <w:szCs w:val="22"/>
              </w:rPr>
              <w:t>Jungtinės veiklos sutarties forma“</w:t>
            </w:r>
            <w:r w:rsidR="00615D7C">
              <w:t xml:space="preserve"> </w:t>
            </w:r>
            <w:hyperlink r:id="rId10" w:history="1">
              <w:r w:rsidR="00615D7C" w:rsidRPr="00A2688F">
                <w:rPr>
                  <w:rStyle w:val="Hipersaitas"/>
                  <w:bCs/>
                  <w:sz w:val="22"/>
                  <w:szCs w:val="22"/>
                </w:rPr>
                <w:t>http://www.kedainiuvvg.lt/lt/strategija_2014-2020_m</w:t>
              </w:r>
            </w:hyperlink>
            <w:r w:rsidR="00615D7C">
              <w:rPr>
                <w:bCs/>
                <w:sz w:val="22"/>
                <w:szCs w:val="22"/>
              </w:rPr>
              <w:t>.</w:t>
            </w:r>
          </w:p>
          <w:p w14:paraId="05A500D5" w14:textId="77777777" w:rsidR="005E284D" w:rsidRDefault="00130A5C" w:rsidP="00615D7C">
            <w:pPr>
              <w:jc w:val="both"/>
              <w:rPr>
                <w:sz w:val="22"/>
                <w:szCs w:val="22"/>
              </w:rPr>
            </w:pPr>
            <w:r w:rsidRPr="00615D7C">
              <w:rPr>
                <w:sz w:val="22"/>
                <w:szCs w:val="22"/>
              </w:rPr>
              <w:t>3 priedas</w:t>
            </w:r>
            <w:r w:rsidRPr="00615D7C">
              <w:rPr>
                <w:b/>
                <w:sz w:val="22"/>
                <w:szCs w:val="22"/>
              </w:rPr>
              <w:t xml:space="preserve"> „</w:t>
            </w:r>
            <w:r w:rsidR="00F97C9B" w:rsidRPr="00615D7C">
              <w:rPr>
                <w:b/>
                <w:sz w:val="22"/>
                <w:szCs w:val="22"/>
              </w:rPr>
              <w:t>Inovatyvumo vertinimo kriterijų apibūdinimas</w:t>
            </w:r>
            <w:r w:rsidRPr="00615D7C">
              <w:rPr>
                <w:b/>
                <w:sz w:val="22"/>
                <w:szCs w:val="22"/>
              </w:rPr>
              <w:t>“</w:t>
            </w:r>
            <w:r w:rsidR="00615D7C">
              <w:t xml:space="preserve"> </w:t>
            </w:r>
            <w:hyperlink r:id="rId11" w:history="1">
              <w:r w:rsidR="00615D7C" w:rsidRPr="00A2688F">
                <w:rPr>
                  <w:rStyle w:val="Hipersaitas"/>
                  <w:sz w:val="22"/>
                  <w:szCs w:val="22"/>
                </w:rPr>
                <w:t>http://www.kedainiuvvg.lt/lt/strategija_2014-2020_m</w:t>
              </w:r>
            </w:hyperlink>
            <w:r w:rsidR="00615D7C">
              <w:rPr>
                <w:sz w:val="22"/>
                <w:szCs w:val="22"/>
              </w:rPr>
              <w:t>.</w:t>
            </w:r>
          </w:p>
          <w:p w14:paraId="261DA500" w14:textId="77777777" w:rsidR="005E284D" w:rsidRPr="007722C1" w:rsidRDefault="005E284D" w:rsidP="00615D7C">
            <w:pPr>
              <w:jc w:val="both"/>
              <w:rPr>
                <w:sz w:val="22"/>
                <w:szCs w:val="22"/>
              </w:rPr>
            </w:pPr>
          </w:p>
        </w:tc>
      </w:tr>
    </w:tbl>
    <w:p w14:paraId="4050E0DC" w14:textId="77777777" w:rsidR="00137CE3" w:rsidRDefault="00137CE3" w:rsidP="00F97C9B">
      <w:pPr>
        <w:pStyle w:val="Pagrindiniotekstotrauka3"/>
        <w:tabs>
          <w:tab w:val="left" w:pos="1440"/>
          <w:tab w:val="left" w:pos="1620"/>
        </w:tabs>
        <w:spacing w:line="240" w:lineRule="auto"/>
        <w:ind w:firstLine="0"/>
        <w:rPr>
          <w:i/>
          <w:iCs/>
          <w:sz w:val="22"/>
          <w:szCs w:val="22"/>
        </w:rPr>
      </w:pPr>
    </w:p>
    <w:p w14:paraId="79CF1E80" w14:textId="77777777" w:rsidR="00997B3B" w:rsidRPr="00EE063C" w:rsidRDefault="00997B3B" w:rsidP="00997B3B">
      <w:pPr>
        <w:pStyle w:val="Pagrindiniotekstotrauka3"/>
        <w:tabs>
          <w:tab w:val="left" w:pos="1440"/>
          <w:tab w:val="left" w:pos="1620"/>
        </w:tabs>
        <w:spacing w:line="240" w:lineRule="auto"/>
        <w:ind w:firstLine="0"/>
        <w:jc w:val="center"/>
        <w:rPr>
          <w:i/>
          <w:iCs/>
          <w:sz w:val="22"/>
          <w:szCs w:val="22"/>
        </w:rPr>
      </w:pPr>
      <w:r>
        <w:rPr>
          <w:i/>
          <w:iCs/>
          <w:sz w:val="22"/>
          <w:szCs w:val="22"/>
        </w:rPr>
        <w:t>__________________________</w:t>
      </w:r>
    </w:p>
    <w:sectPr w:rsidR="00997B3B" w:rsidRPr="00EE063C" w:rsidSect="00997B3B">
      <w:headerReference w:type="even" r:id="rId12"/>
      <w:headerReference w:type="default" r:id="rId13"/>
      <w:footerReference w:type="even" r:id="rId14"/>
      <w:footerReference w:type="default" r:id="rId15"/>
      <w:headerReference w:type="first" r:id="rId16"/>
      <w:footerReference w:type="first" r:id="rId17"/>
      <w:pgSz w:w="16838" w:h="11906" w:orient="landscape"/>
      <w:pgMar w:top="1260" w:right="567" w:bottom="135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85B1" w14:textId="77777777" w:rsidR="008F3536" w:rsidRDefault="008F3536" w:rsidP="0056536E">
      <w:r>
        <w:separator/>
      </w:r>
    </w:p>
  </w:endnote>
  <w:endnote w:type="continuationSeparator" w:id="0">
    <w:p w14:paraId="5A20B05A" w14:textId="77777777" w:rsidR="008F3536" w:rsidRDefault="008F353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68CA" w14:textId="77777777" w:rsidR="00F52D62" w:rsidRDefault="00F52D6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328D89C" w14:textId="77777777" w:rsidR="00F52D62" w:rsidRDefault="00F52D6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8507" w14:textId="77777777" w:rsidR="00F52D62" w:rsidRDefault="00F52D62">
    <w:pPr>
      <w:pStyle w:val="Porat"/>
      <w:framePr w:wrap="around" w:vAnchor="text" w:hAnchor="margin" w:xAlign="right" w:y="1"/>
      <w:rPr>
        <w:rStyle w:val="Puslapionumeris"/>
      </w:rPr>
    </w:pPr>
  </w:p>
  <w:p w14:paraId="477B100C" w14:textId="77777777" w:rsidR="00F52D62" w:rsidRDefault="00F52D6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4817" w14:textId="77777777" w:rsidR="00F52D62" w:rsidRPr="00875792" w:rsidRDefault="00F52D6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903E" w14:textId="77777777" w:rsidR="008F3536" w:rsidRDefault="008F3536" w:rsidP="0056536E">
      <w:r>
        <w:separator/>
      </w:r>
    </w:p>
  </w:footnote>
  <w:footnote w:type="continuationSeparator" w:id="0">
    <w:p w14:paraId="4FB6D0A7" w14:textId="77777777" w:rsidR="008F3536" w:rsidRDefault="008F353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97CB" w14:textId="77777777" w:rsidR="00F52D62" w:rsidRDefault="00F52D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17A34D1" w14:textId="77777777" w:rsidR="00F52D62" w:rsidRDefault="00F52D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8F20" w14:textId="66566740" w:rsidR="00F52D62" w:rsidRDefault="00F52D62">
    <w:pPr>
      <w:pStyle w:val="Antrats"/>
      <w:jc w:val="center"/>
    </w:pPr>
    <w:r>
      <w:fldChar w:fldCharType="begin"/>
    </w:r>
    <w:r>
      <w:instrText>PAGE   \* MERGEFORMAT</w:instrText>
    </w:r>
    <w:r>
      <w:fldChar w:fldCharType="separate"/>
    </w:r>
    <w:r w:rsidR="00754BC5">
      <w:rPr>
        <w:noProof/>
      </w:rPr>
      <w:t>14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7669" w14:textId="77777777" w:rsidR="00F52D62" w:rsidRDefault="00F52D62">
    <w:pPr>
      <w:pStyle w:val="Antrats"/>
      <w:jc w:val="center"/>
    </w:pPr>
  </w:p>
  <w:p w14:paraId="18595437" w14:textId="77777777" w:rsidR="00F52D62" w:rsidRDefault="00F52D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3"/>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AEC"/>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010"/>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65F"/>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0F2"/>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C6C"/>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C8C"/>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9DE"/>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C98"/>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A1F"/>
    <w:rsid w:val="00195D01"/>
    <w:rsid w:val="00196362"/>
    <w:rsid w:val="00196911"/>
    <w:rsid w:val="00196B62"/>
    <w:rsid w:val="00196C3A"/>
    <w:rsid w:val="00196D61"/>
    <w:rsid w:val="00196E9C"/>
    <w:rsid w:val="00196FB4"/>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501"/>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0F2"/>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3B2F"/>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49C"/>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531"/>
    <w:rsid w:val="002416AD"/>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817"/>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5883"/>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6A"/>
    <w:rsid w:val="002D4DE6"/>
    <w:rsid w:val="002D4E38"/>
    <w:rsid w:val="002D5129"/>
    <w:rsid w:val="002D535A"/>
    <w:rsid w:val="002D5689"/>
    <w:rsid w:val="002D5C20"/>
    <w:rsid w:val="002D5C3F"/>
    <w:rsid w:val="002D6422"/>
    <w:rsid w:val="002D72BA"/>
    <w:rsid w:val="002D754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146"/>
    <w:rsid w:val="00324480"/>
    <w:rsid w:val="00324653"/>
    <w:rsid w:val="00324762"/>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340"/>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65"/>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92E"/>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78D"/>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B5"/>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E3"/>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BE7"/>
    <w:rsid w:val="00460FE9"/>
    <w:rsid w:val="004610A5"/>
    <w:rsid w:val="00461D25"/>
    <w:rsid w:val="00461EC0"/>
    <w:rsid w:val="00461ED5"/>
    <w:rsid w:val="00462071"/>
    <w:rsid w:val="00462753"/>
    <w:rsid w:val="004627C8"/>
    <w:rsid w:val="0046370C"/>
    <w:rsid w:val="00463880"/>
    <w:rsid w:val="004641AF"/>
    <w:rsid w:val="004646C8"/>
    <w:rsid w:val="00464A10"/>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8E3"/>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5"/>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29D"/>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5EA4"/>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44B"/>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4D"/>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B68"/>
    <w:rsid w:val="005E6CF3"/>
    <w:rsid w:val="005E6D2C"/>
    <w:rsid w:val="005E7139"/>
    <w:rsid w:val="005E77C8"/>
    <w:rsid w:val="005E7EAD"/>
    <w:rsid w:val="005F01CA"/>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D7C"/>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701"/>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68D"/>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5BD"/>
    <w:rsid w:val="006A5D97"/>
    <w:rsid w:val="006A6507"/>
    <w:rsid w:val="006A66C7"/>
    <w:rsid w:val="006A6AD8"/>
    <w:rsid w:val="006A6C57"/>
    <w:rsid w:val="006A6F77"/>
    <w:rsid w:val="006A701C"/>
    <w:rsid w:val="006A7073"/>
    <w:rsid w:val="006A7156"/>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589"/>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21"/>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10F"/>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2A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BC5"/>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1"/>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9DF"/>
    <w:rsid w:val="00784B64"/>
    <w:rsid w:val="00784C00"/>
    <w:rsid w:val="00784E0C"/>
    <w:rsid w:val="00784E44"/>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2F7"/>
    <w:rsid w:val="007D04D1"/>
    <w:rsid w:val="007D059F"/>
    <w:rsid w:val="007D05D2"/>
    <w:rsid w:val="007D064A"/>
    <w:rsid w:val="007D09CF"/>
    <w:rsid w:val="007D0A15"/>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5DC"/>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C83"/>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057"/>
    <w:rsid w:val="008963C0"/>
    <w:rsid w:val="008968DC"/>
    <w:rsid w:val="008968EA"/>
    <w:rsid w:val="00896C85"/>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3F3"/>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6F84"/>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23F"/>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536"/>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47F1A"/>
    <w:rsid w:val="00950469"/>
    <w:rsid w:val="009506FB"/>
    <w:rsid w:val="00950AB9"/>
    <w:rsid w:val="00950CA6"/>
    <w:rsid w:val="009511BF"/>
    <w:rsid w:val="009515EE"/>
    <w:rsid w:val="009516F3"/>
    <w:rsid w:val="00951A3C"/>
    <w:rsid w:val="00952224"/>
    <w:rsid w:val="00952278"/>
    <w:rsid w:val="0095243F"/>
    <w:rsid w:val="009526ED"/>
    <w:rsid w:val="009528E4"/>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C4F"/>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97B3B"/>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3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0F2"/>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5"/>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A4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25"/>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44"/>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3FFE"/>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891"/>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420"/>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309"/>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67C"/>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A80"/>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4ED6"/>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47ECD"/>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A45"/>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F19"/>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4F"/>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7BA"/>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DC9"/>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478"/>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829"/>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4C1"/>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CC7"/>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0EB"/>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12E"/>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4BB"/>
    <w:rsid w:val="00D30525"/>
    <w:rsid w:val="00D30612"/>
    <w:rsid w:val="00D307C5"/>
    <w:rsid w:val="00D3096A"/>
    <w:rsid w:val="00D30E6B"/>
    <w:rsid w:val="00D3112B"/>
    <w:rsid w:val="00D31C9F"/>
    <w:rsid w:val="00D31D95"/>
    <w:rsid w:val="00D32359"/>
    <w:rsid w:val="00D3246F"/>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BA7"/>
    <w:rsid w:val="00D66C8C"/>
    <w:rsid w:val="00D66DE4"/>
    <w:rsid w:val="00D67ACC"/>
    <w:rsid w:val="00D67B49"/>
    <w:rsid w:val="00D67D4D"/>
    <w:rsid w:val="00D67E6B"/>
    <w:rsid w:val="00D67F29"/>
    <w:rsid w:val="00D70141"/>
    <w:rsid w:val="00D70E73"/>
    <w:rsid w:val="00D710DF"/>
    <w:rsid w:val="00D711DE"/>
    <w:rsid w:val="00D7122E"/>
    <w:rsid w:val="00D71A07"/>
    <w:rsid w:val="00D71AA1"/>
    <w:rsid w:val="00D71D9A"/>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A22"/>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6E0"/>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1FEB"/>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592"/>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57D"/>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07D"/>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BA8"/>
    <w:rsid w:val="00F23C49"/>
    <w:rsid w:val="00F23C89"/>
    <w:rsid w:val="00F23D48"/>
    <w:rsid w:val="00F24074"/>
    <w:rsid w:val="00F24714"/>
    <w:rsid w:val="00F25332"/>
    <w:rsid w:val="00F2534E"/>
    <w:rsid w:val="00F254A7"/>
    <w:rsid w:val="00F2553B"/>
    <w:rsid w:val="00F25778"/>
    <w:rsid w:val="00F2603E"/>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2D62"/>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6E0"/>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97C9B"/>
    <w:rsid w:val="00FA039D"/>
    <w:rsid w:val="00FA0449"/>
    <w:rsid w:val="00FA110F"/>
    <w:rsid w:val="00FA11BE"/>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8C72B"/>
  <w15:docId w15:val="{6D551161-B37A-43C0-BBB0-9B416A7B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link w:val="SraopastraipaDiagrama"/>
    <w:uiPriority w:val="34"/>
    <w:qFormat/>
    <w:rsid w:val="00393D65"/>
    <w:pPr>
      <w:ind w:left="720"/>
      <w:contextualSpacing/>
    </w:pPr>
  </w:style>
  <w:style w:type="paragraph" w:customStyle="1" w:styleId="tajtin">
    <w:name w:val="tajtin"/>
    <w:basedOn w:val="prastasis"/>
    <w:rsid w:val="009528E4"/>
    <w:pPr>
      <w:spacing w:before="100" w:beforeAutospacing="1" w:after="100" w:afterAutospacing="1"/>
    </w:pPr>
    <w:rPr>
      <w:lang w:val="en-US" w:eastAsia="en-US"/>
    </w:rPr>
  </w:style>
  <w:style w:type="character" w:customStyle="1" w:styleId="SraopastraipaDiagrama">
    <w:name w:val="Sąrašo pastraipa Diagrama"/>
    <w:basedOn w:val="Numatytasispastraiposriftas"/>
    <w:link w:val="Sraopastraipa"/>
    <w:uiPriority w:val="34"/>
    <w:locked/>
    <w:rsid w:val="00E815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5554">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87143292">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46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dainiuvvg.lt/lt/strategija_2014-2020_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dainiuvvg.lt/lt/strategija_2014-2020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dainiuvvg.lt/lt/strategija_2014-2020_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dainiuvvg.lt/lt/strategija_2014-2020_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6EA9-E769-4E90-9AC8-7CFC1AA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30954</Words>
  <Characters>17645</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48502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2</cp:revision>
  <cp:lastPrinted>2017-06-21T07:18:00Z</cp:lastPrinted>
  <dcterms:created xsi:type="dcterms:W3CDTF">2018-03-08T07:52:00Z</dcterms:created>
  <dcterms:modified xsi:type="dcterms:W3CDTF">2018-03-08T07:52:00Z</dcterms:modified>
</cp:coreProperties>
</file>