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1C58" w14:textId="77777777" w:rsidR="002069B3" w:rsidRDefault="002069B3" w:rsidP="002069B3">
      <w:pPr>
        <w:pStyle w:val="Pavadinimas"/>
        <w:ind w:left="10368" w:right="720"/>
        <w:jc w:val="left"/>
      </w:pPr>
      <w:bookmarkStart w:id="0" w:name="_Hlk518996478"/>
      <w:r>
        <w:rPr>
          <w:b/>
        </w:rPr>
        <w:t>PATVIRTINTA</w:t>
      </w:r>
    </w:p>
    <w:p w14:paraId="45921D9B" w14:textId="77777777" w:rsidR="002069B3" w:rsidRDefault="002069B3" w:rsidP="002069B3">
      <w:pPr>
        <w:tabs>
          <w:tab w:val="left" w:pos="5245"/>
        </w:tabs>
        <w:ind w:left="10368"/>
      </w:pPr>
      <w:r w:rsidRPr="00D43998">
        <w:t>Kėdainių rajono vietos veiklos grupės</w:t>
      </w:r>
      <w:r>
        <w:t xml:space="preserve"> </w:t>
      </w:r>
    </w:p>
    <w:p w14:paraId="1186A1A5" w14:textId="77777777" w:rsidR="002069B3" w:rsidRPr="00D43998" w:rsidRDefault="002069B3" w:rsidP="002069B3">
      <w:pPr>
        <w:tabs>
          <w:tab w:val="left" w:pos="5245"/>
        </w:tabs>
        <w:ind w:left="10368"/>
      </w:pPr>
      <w:r>
        <w:t>valdybos narių susirinkimo</w:t>
      </w:r>
    </w:p>
    <w:p w14:paraId="74F404B7" w14:textId="0C0BCF39" w:rsidR="002069B3" w:rsidRPr="00123594" w:rsidRDefault="002069B3" w:rsidP="002069B3">
      <w:pPr>
        <w:tabs>
          <w:tab w:val="left" w:pos="5245"/>
        </w:tabs>
        <w:ind w:left="10368"/>
      </w:pPr>
      <w:r w:rsidRPr="00123594">
        <w:t xml:space="preserve">2018 m. </w:t>
      </w:r>
      <w:r w:rsidR="00F8722A" w:rsidRPr="00F8722A">
        <w:t>liepos 23</w:t>
      </w:r>
      <w:r w:rsidRPr="00F8722A">
        <w:t xml:space="preserve"> </w:t>
      </w:r>
      <w:r w:rsidRPr="00123594">
        <w:t xml:space="preserve">d. protokolu Nr. </w:t>
      </w:r>
      <w:r w:rsidR="00F8722A">
        <w:t>45</w:t>
      </w:r>
    </w:p>
    <w:bookmarkEnd w:id="0"/>
    <w:p w14:paraId="285DF07D" w14:textId="77777777" w:rsidR="00BA526C" w:rsidRPr="00A120FC" w:rsidRDefault="00BA526C" w:rsidP="0087589B">
      <w:pPr>
        <w:pStyle w:val="Antrats"/>
        <w:tabs>
          <w:tab w:val="center" w:pos="6120"/>
        </w:tabs>
        <w:ind w:left="10368"/>
        <w:jc w:val="center"/>
        <w:rPr>
          <w:b/>
          <w:szCs w:val="24"/>
          <w:lang w:val="lt-LT"/>
        </w:rPr>
      </w:pPr>
    </w:p>
    <w:p w14:paraId="3D8E68BD" w14:textId="77777777" w:rsidR="00BA526C" w:rsidRPr="00A120FC" w:rsidRDefault="00BA526C" w:rsidP="00BA526C">
      <w:pPr>
        <w:pStyle w:val="Pavadinimas"/>
        <w:ind w:firstLine="720"/>
        <w:rPr>
          <w:b/>
          <w:lang w:val="lt-LT"/>
        </w:rPr>
      </w:pPr>
    </w:p>
    <w:p w14:paraId="34691B0A" w14:textId="77777777" w:rsidR="00877C0C" w:rsidRPr="00A120FC" w:rsidRDefault="00877C0C" w:rsidP="00150EF9">
      <w:pPr>
        <w:pStyle w:val="Antrats"/>
        <w:tabs>
          <w:tab w:val="center" w:pos="6120"/>
        </w:tabs>
        <w:rPr>
          <w:b/>
          <w:bCs/>
          <w:sz w:val="22"/>
          <w:szCs w:val="22"/>
          <w:lang w:val="lt-LT"/>
        </w:rPr>
      </w:pPr>
    </w:p>
    <w:p w14:paraId="379104A3" w14:textId="77777777" w:rsidR="00A76859" w:rsidRPr="00A76859" w:rsidRDefault="00A76859" w:rsidP="00A76859">
      <w:pPr>
        <w:tabs>
          <w:tab w:val="left" w:pos="567"/>
          <w:tab w:val="num" w:pos="2541"/>
        </w:tabs>
        <w:ind w:right="-456"/>
        <w:jc w:val="center"/>
        <w:rPr>
          <w:b/>
          <w:lang w:eastAsia="en-US"/>
        </w:rPr>
      </w:pPr>
      <w:r w:rsidRPr="00A76859">
        <w:rPr>
          <w:b/>
          <w:lang w:eastAsia="en-US"/>
        </w:rPr>
        <w:t>VIETOS PROJEKTŲ FINANSAVIMO SĄLYGŲ APRAŠAS</w:t>
      </w:r>
    </w:p>
    <w:p w14:paraId="516BB68F" w14:textId="77777777" w:rsidR="00A76859" w:rsidRPr="00A76859" w:rsidRDefault="00A76859" w:rsidP="00A76859">
      <w:pPr>
        <w:tabs>
          <w:tab w:val="left" w:pos="567"/>
          <w:tab w:val="num" w:pos="2541"/>
        </w:tabs>
        <w:ind w:right="-456"/>
        <w:jc w:val="center"/>
        <w:rPr>
          <w:lang w:eastAsia="en-US"/>
        </w:rPr>
      </w:pPr>
    </w:p>
    <w:p w14:paraId="2C476185" w14:textId="77777777" w:rsidR="00A76859" w:rsidRPr="00A76859" w:rsidRDefault="00A76859" w:rsidP="00A76859">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14:paraId="4974EF6D" w14:textId="77777777" w:rsidR="00A76859" w:rsidRPr="00A76859" w:rsidRDefault="00A76859" w:rsidP="00A7685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14:paraId="261206B6" w14:textId="77777777" w:rsidR="00A76859" w:rsidRPr="00A76859" w:rsidRDefault="00A76859" w:rsidP="00A76859">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sidRPr="00A76859">
        <w:rPr>
          <w:b/>
        </w:rPr>
        <w:t>5</w:t>
      </w:r>
    </w:p>
    <w:p w14:paraId="1C982CFE" w14:textId="77777777" w:rsidR="00A76859" w:rsidRPr="00F8722A" w:rsidRDefault="00A76859" w:rsidP="00A7685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VPS priemonės </w:t>
      </w:r>
      <w:r w:rsidRPr="00A76859">
        <w:rPr>
          <w:b/>
          <w:color w:val="000000"/>
        </w:rPr>
        <w:t xml:space="preserve">„PAGRINDINĖS PASLAUGOS IR KAIMŲ ATNAUJINIMAS KAIMO VIETOVĖSE“ </w:t>
      </w:r>
      <w:r w:rsidRPr="00F8722A">
        <w:rPr>
          <w:color w:val="000000"/>
        </w:rPr>
        <w:t xml:space="preserve"> </w:t>
      </w:r>
    </w:p>
    <w:p w14:paraId="7106E968" w14:textId="66AB5114" w:rsidR="007A4C82" w:rsidRPr="00B7715E" w:rsidRDefault="00A76859" w:rsidP="00B7715E">
      <w:pPr>
        <w:suppressAutoHyphens/>
        <w:autoSpaceDE w:val="0"/>
        <w:autoSpaceDN w:val="0"/>
        <w:adjustRightInd w:val="0"/>
        <w:spacing w:line="283" w:lineRule="auto"/>
        <w:ind w:firstLine="312"/>
        <w:jc w:val="center"/>
        <w:textAlignment w:val="center"/>
        <w:rPr>
          <w:b/>
          <w:color w:val="000000"/>
        </w:rPr>
      </w:pPr>
      <w:proofErr w:type="spellStart"/>
      <w:r w:rsidRPr="00A76859">
        <w:rPr>
          <w:color w:val="000000"/>
          <w:lang w:val="en-US"/>
        </w:rPr>
        <w:t>veiklos</w:t>
      </w:r>
      <w:proofErr w:type="spellEnd"/>
      <w:r w:rsidRPr="00A76859">
        <w:rPr>
          <w:color w:val="000000"/>
          <w:lang w:val="en-US"/>
        </w:rPr>
        <w:t xml:space="preserve"> </w:t>
      </w:r>
      <w:proofErr w:type="spellStart"/>
      <w:r w:rsidRPr="00A76859">
        <w:rPr>
          <w:color w:val="000000"/>
          <w:lang w:val="en-US"/>
        </w:rPr>
        <w:t>sritis</w:t>
      </w:r>
      <w:proofErr w:type="spellEnd"/>
      <w:r w:rsidRPr="00A76859">
        <w:rPr>
          <w:color w:val="000000"/>
          <w:lang w:val="en-US"/>
        </w:rPr>
        <w:t xml:space="preserve"> </w:t>
      </w:r>
      <w:r w:rsidRPr="00A76859">
        <w:rPr>
          <w:b/>
          <w:color w:val="000000"/>
          <w:lang w:val="en-US"/>
        </w:rPr>
        <w:t>“</w:t>
      </w:r>
      <w:proofErr w:type="spellStart"/>
      <w:r w:rsidRPr="00A76859">
        <w:rPr>
          <w:b/>
          <w:color w:val="000000"/>
          <w:lang w:val="en-US"/>
        </w:rPr>
        <w:t>Parama</w:t>
      </w:r>
      <w:proofErr w:type="spellEnd"/>
      <w:r w:rsidRPr="00A76859">
        <w:rPr>
          <w:b/>
          <w:color w:val="000000"/>
          <w:lang w:val="en-US"/>
        </w:rPr>
        <w:t xml:space="preserve"> </w:t>
      </w:r>
      <w:proofErr w:type="spellStart"/>
      <w:r w:rsidRPr="00A76859">
        <w:rPr>
          <w:b/>
          <w:color w:val="000000"/>
          <w:lang w:val="en-US"/>
        </w:rPr>
        <w:t>investicijoms</w:t>
      </w:r>
      <w:proofErr w:type="spellEnd"/>
      <w:r w:rsidRPr="00A76859">
        <w:rPr>
          <w:b/>
          <w:color w:val="000000"/>
          <w:lang w:val="en-US"/>
        </w:rPr>
        <w:t xml:space="preserve"> į </w:t>
      </w:r>
      <w:proofErr w:type="spellStart"/>
      <w:r w:rsidRPr="00A76859">
        <w:rPr>
          <w:b/>
          <w:color w:val="000000"/>
          <w:lang w:val="en-US"/>
        </w:rPr>
        <w:t>visų</w:t>
      </w:r>
      <w:proofErr w:type="spellEnd"/>
      <w:r w:rsidRPr="00A76859">
        <w:rPr>
          <w:b/>
          <w:color w:val="000000"/>
          <w:lang w:val="en-US"/>
        </w:rPr>
        <w:t xml:space="preserve"> </w:t>
      </w:r>
      <w:proofErr w:type="spellStart"/>
      <w:r w:rsidRPr="00A76859">
        <w:rPr>
          <w:b/>
          <w:color w:val="000000"/>
          <w:lang w:val="en-US"/>
        </w:rPr>
        <w:t>rūšių</w:t>
      </w:r>
      <w:proofErr w:type="spellEnd"/>
      <w:r w:rsidRPr="00A76859">
        <w:rPr>
          <w:b/>
          <w:color w:val="000000"/>
          <w:lang w:val="en-US"/>
        </w:rPr>
        <w:t xml:space="preserve"> </w:t>
      </w:r>
      <w:proofErr w:type="spellStart"/>
      <w:r w:rsidRPr="00A76859">
        <w:rPr>
          <w:b/>
          <w:color w:val="000000"/>
          <w:lang w:val="en-US"/>
        </w:rPr>
        <w:t>mažos</w:t>
      </w:r>
      <w:proofErr w:type="spellEnd"/>
      <w:r w:rsidRPr="00A76859">
        <w:rPr>
          <w:b/>
          <w:color w:val="000000"/>
          <w:lang w:val="en-US"/>
        </w:rPr>
        <w:t xml:space="preserve"> </w:t>
      </w:r>
      <w:proofErr w:type="spellStart"/>
      <w:r w:rsidRPr="00A76859">
        <w:rPr>
          <w:b/>
          <w:color w:val="000000"/>
          <w:lang w:val="en-US"/>
        </w:rPr>
        <w:t>apimties</w:t>
      </w:r>
      <w:proofErr w:type="spellEnd"/>
      <w:r w:rsidRPr="00A76859">
        <w:rPr>
          <w:b/>
          <w:color w:val="000000"/>
          <w:lang w:val="en-US"/>
        </w:rPr>
        <w:t xml:space="preserve"> </w:t>
      </w:r>
      <w:proofErr w:type="spellStart"/>
      <w:r w:rsidRPr="00A76859">
        <w:rPr>
          <w:b/>
          <w:color w:val="000000"/>
          <w:lang w:val="en-US"/>
        </w:rPr>
        <w:t>infrastruktūrą</w:t>
      </w:r>
      <w:proofErr w:type="spellEnd"/>
      <w:r w:rsidRPr="00A76859">
        <w:rPr>
          <w:b/>
          <w:color w:val="000000"/>
          <w:lang w:val="en-US"/>
        </w:rPr>
        <w:t xml:space="preserve">” </w:t>
      </w:r>
      <w:r w:rsidRPr="00A76859">
        <w:rPr>
          <w:color w:val="000000"/>
          <w:lang w:val="en-US"/>
        </w:rPr>
        <w:t>Nr. LEADER-19.2-7.2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581"/>
        <w:gridCol w:w="425"/>
        <w:gridCol w:w="425"/>
        <w:gridCol w:w="426"/>
        <w:gridCol w:w="567"/>
        <w:gridCol w:w="567"/>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02269092" w14:textId="31C9676C" w:rsidR="00F86219"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117CD2">
              <w:rPr>
                <w:sz w:val="22"/>
                <w:szCs w:val="22"/>
              </w:rPr>
              <w:t xml:space="preserve">,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w:t>
            </w:r>
            <w:r w:rsidR="00117CD2" w:rsidRPr="00A120FC">
              <w:rPr>
                <w:sz w:val="22"/>
                <w:szCs w:val="22"/>
              </w:rPr>
              <w:t xml:space="preserve"> </w:t>
            </w:r>
            <w:r w:rsidR="00C62040" w:rsidRPr="00A120FC">
              <w:rPr>
                <w:sz w:val="22"/>
                <w:szCs w:val="22"/>
              </w:rPr>
              <w:t>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117CD2">
              <w:rPr>
                <w:sz w:val="22"/>
                <w:szCs w:val="22"/>
              </w:rPr>
              <w:t>18</w:t>
            </w:r>
            <w:r w:rsidR="006B63E1" w:rsidRPr="00894EB7">
              <w:rPr>
                <w:sz w:val="22"/>
                <w:szCs w:val="22"/>
              </w:rPr>
              <w:t xml:space="preserve"> m. </w:t>
            </w:r>
            <w:r w:rsidR="00117CD2">
              <w:rPr>
                <w:sz w:val="22"/>
                <w:szCs w:val="22"/>
              </w:rPr>
              <w:t xml:space="preserve">balandžio l8 </w:t>
            </w:r>
            <w:r w:rsidR="006B63E1" w:rsidRPr="00894EB7">
              <w:rPr>
                <w:sz w:val="22"/>
                <w:szCs w:val="22"/>
              </w:rPr>
              <w:t>d. įsakymo Nr. 3D-</w:t>
            </w:r>
            <w:r w:rsidR="00117CD2">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p w14:paraId="202FFBF6" w14:textId="1C84E81D" w:rsidR="00F86219" w:rsidRPr="00894EB7" w:rsidRDefault="00F86219" w:rsidP="00894EB7">
            <w:pPr>
              <w:jc w:val="both"/>
              <w:rPr>
                <w:sz w:val="22"/>
                <w:szCs w:val="22"/>
              </w:rPr>
            </w:pPr>
            <w:r w:rsidRPr="00F86219">
              <w:rPr>
                <w:b/>
                <w:bCs/>
                <w:i/>
              </w:rPr>
              <w:t xml:space="preserve">Vietos projekto kontrolės laikotarpis </w:t>
            </w:r>
            <w:r w:rsidRPr="00F86219">
              <w:rPr>
                <w:b/>
                <w:i/>
              </w:rPr>
              <w:t>–</w:t>
            </w:r>
            <w:r w:rsidRPr="00143B96">
              <w:rPr>
                <w:i/>
              </w:rPr>
              <w:t xml:space="preserve">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5067ABFE" w:rsidR="000D6DC5" w:rsidRPr="00A120FC" w:rsidRDefault="000D6DC5" w:rsidP="00083B34">
            <w:pPr>
              <w:jc w:val="both"/>
              <w:rPr>
                <w:sz w:val="22"/>
                <w:szCs w:val="22"/>
              </w:rPr>
            </w:pPr>
          </w:p>
        </w:tc>
        <w:tc>
          <w:tcPr>
            <w:tcW w:w="8647" w:type="dxa"/>
            <w:gridSpan w:val="21"/>
            <w:shd w:val="clear" w:color="auto" w:fill="auto"/>
          </w:tcPr>
          <w:p w14:paraId="01328AE7" w14:textId="4A00F1E2" w:rsidR="000D6DC5" w:rsidRPr="00A120FC" w:rsidRDefault="0080374A" w:rsidP="00B26F35">
            <w:pPr>
              <w:jc w:val="both"/>
              <w:rPr>
                <w:sz w:val="22"/>
                <w:szCs w:val="22"/>
              </w:rPr>
            </w:pPr>
            <w:r w:rsidRPr="00205443">
              <w:t>VPS priemonės „Pagrindinės paslaugos ir kaimų atnaujinimas kaimo vietovėse“ veiklos srities „Parama investicijoms į visų rūšių mažos apimties infrastruktūrą“</w:t>
            </w:r>
            <w:r>
              <w:t xml:space="preserve"> Nr.</w:t>
            </w:r>
            <w:r w:rsidRPr="00205443">
              <w:t xml:space="preserve"> LEADER-19.2-7</w:t>
            </w:r>
            <w:r>
              <w:t>.2</w:t>
            </w:r>
            <w:r w:rsidRPr="00205443">
              <w:t xml:space="preserve"> (toliau – VPS priemonės veiklos sritis) vietos projektams.</w:t>
            </w:r>
          </w:p>
        </w:tc>
      </w:tr>
      <w:tr w:rsidR="00BA472C" w:rsidRPr="00A120FC" w14:paraId="31DB4124" w14:textId="77777777" w:rsidTr="00092E8C">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2ACBD86"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F4C6734"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7378E817" w:rsidR="00BA472C" w:rsidRPr="00894EB7" w:rsidRDefault="0080374A" w:rsidP="00736A88">
            <w:pPr>
              <w:jc w:val="center"/>
              <w:rPr>
                <w:sz w:val="22"/>
                <w:szCs w:val="22"/>
              </w:rPr>
            </w:pPr>
            <w:r>
              <w:rPr>
                <w:sz w:val="22"/>
                <w:szCs w:val="22"/>
              </w:rPr>
              <w:t>2</w:t>
            </w:r>
          </w:p>
        </w:tc>
        <w:tc>
          <w:tcPr>
            <w:tcW w:w="404" w:type="dxa"/>
            <w:shd w:val="clear" w:color="auto" w:fill="auto"/>
            <w:vAlign w:val="center"/>
          </w:tcPr>
          <w:p w14:paraId="3DB6FDBD" w14:textId="006CA6C8" w:rsidR="00BA472C" w:rsidRPr="00A120FC" w:rsidRDefault="0080374A" w:rsidP="00736A88">
            <w:pPr>
              <w:jc w:val="center"/>
              <w:rPr>
                <w:sz w:val="22"/>
                <w:szCs w:val="22"/>
              </w:rPr>
            </w:pPr>
            <w:r>
              <w:rPr>
                <w:sz w:val="22"/>
                <w:szCs w:val="22"/>
              </w:rPr>
              <w:t>0</w:t>
            </w:r>
          </w:p>
        </w:tc>
        <w:tc>
          <w:tcPr>
            <w:tcW w:w="404" w:type="dxa"/>
            <w:gridSpan w:val="2"/>
            <w:shd w:val="clear" w:color="auto" w:fill="auto"/>
            <w:vAlign w:val="center"/>
          </w:tcPr>
          <w:p w14:paraId="3031004C" w14:textId="6346F3D6" w:rsidR="00BA472C" w:rsidRPr="00A120FC" w:rsidRDefault="0080374A" w:rsidP="00736A88">
            <w:pPr>
              <w:jc w:val="center"/>
              <w:rPr>
                <w:sz w:val="22"/>
                <w:szCs w:val="22"/>
              </w:rPr>
            </w:pPr>
            <w:r>
              <w:rPr>
                <w:sz w:val="22"/>
                <w:szCs w:val="22"/>
              </w:rPr>
              <w:t>1</w:t>
            </w:r>
          </w:p>
        </w:tc>
        <w:tc>
          <w:tcPr>
            <w:tcW w:w="404" w:type="dxa"/>
            <w:shd w:val="clear" w:color="auto" w:fill="auto"/>
            <w:vAlign w:val="center"/>
          </w:tcPr>
          <w:p w14:paraId="62E525C5" w14:textId="340546E4" w:rsidR="00BA472C" w:rsidRPr="00A120FC" w:rsidRDefault="0080374A" w:rsidP="00736A88">
            <w:pPr>
              <w:jc w:val="center"/>
              <w:rPr>
                <w:sz w:val="22"/>
                <w:szCs w:val="22"/>
              </w:rPr>
            </w:pPr>
            <w:r>
              <w:rPr>
                <w:sz w:val="22"/>
                <w:szCs w:val="22"/>
              </w:rPr>
              <w:t>8</w:t>
            </w:r>
          </w:p>
        </w:tc>
        <w:tc>
          <w:tcPr>
            <w:tcW w:w="581"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497D5838" w:rsidR="00BA472C" w:rsidRPr="00A120FC" w:rsidRDefault="0080374A" w:rsidP="00736A88">
            <w:pPr>
              <w:jc w:val="center"/>
              <w:rPr>
                <w:sz w:val="22"/>
                <w:szCs w:val="22"/>
              </w:rPr>
            </w:pPr>
            <w:r>
              <w:rPr>
                <w:sz w:val="22"/>
                <w:szCs w:val="22"/>
              </w:rPr>
              <w:t>0</w:t>
            </w:r>
          </w:p>
        </w:tc>
        <w:tc>
          <w:tcPr>
            <w:tcW w:w="425" w:type="dxa"/>
            <w:shd w:val="clear" w:color="auto" w:fill="auto"/>
            <w:vAlign w:val="center"/>
          </w:tcPr>
          <w:p w14:paraId="543F46C5" w14:textId="68AE2971" w:rsidR="00BA472C" w:rsidRPr="00A120FC" w:rsidRDefault="0080374A"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33EDAC54" w:rsidR="00BA472C" w:rsidRPr="00A120FC" w:rsidRDefault="00092E8C" w:rsidP="00736A88">
            <w:pPr>
              <w:jc w:val="center"/>
              <w:rPr>
                <w:sz w:val="22"/>
                <w:szCs w:val="22"/>
              </w:rPr>
            </w:pPr>
            <w:r>
              <w:rPr>
                <w:sz w:val="22"/>
                <w:szCs w:val="22"/>
              </w:rPr>
              <w:t>1</w:t>
            </w:r>
          </w:p>
        </w:tc>
        <w:tc>
          <w:tcPr>
            <w:tcW w:w="567" w:type="dxa"/>
            <w:shd w:val="clear" w:color="auto" w:fill="auto"/>
            <w:vAlign w:val="center"/>
          </w:tcPr>
          <w:p w14:paraId="394547AB" w14:textId="3ACDEA33" w:rsidR="00BA472C" w:rsidRPr="00A120FC" w:rsidRDefault="00092E8C" w:rsidP="00736A88">
            <w:pPr>
              <w:jc w:val="center"/>
              <w:rPr>
                <w:sz w:val="22"/>
                <w:szCs w:val="22"/>
              </w:rPr>
            </w:pPr>
            <w:r>
              <w:rPr>
                <w:sz w:val="22"/>
                <w:szCs w:val="22"/>
              </w:rPr>
              <w:t>0</w:t>
            </w:r>
          </w:p>
        </w:tc>
      </w:tr>
      <w:tr w:rsidR="00BA472C" w:rsidRPr="00A120FC" w14:paraId="0672DB36" w14:textId="77777777" w:rsidTr="00092E8C">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11FFEA5"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27F8C020" w:rsidR="00BA472C" w:rsidRPr="00894EB7" w:rsidRDefault="0080374A" w:rsidP="00736A88">
            <w:pPr>
              <w:jc w:val="center"/>
              <w:rPr>
                <w:sz w:val="22"/>
                <w:szCs w:val="22"/>
              </w:rPr>
            </w:pPr>
            <w:r>
              <w:rPr>
                <w:sz w:val="22"/>
                <w:szCs w:val="22"/>
              </w:rPr>
              <w:t>2</w:t>
            </w:r>
          </w:p>
        </w:tc>
        <w:tc>
          <w:tcPr>
            <w:tcW w:w="404" w:type="dxa"/>
            <w:shd w:val="clear" w:color="auto" w:fill="auto"/>
            <w:vAlign w:val="center"/>
          </w:tcPr>
          <w:p w14:paraId="74D42084" w14:textId="0CEF4F37" w:rsidR="00BA472C" w:rsidRPr="00A120FC" w:rsidRDefault="0080374A" w:rsidP="00736A88">
            <w:pPr>
              <w:jc w:val="center"/>
              <w:rPr>
                <w:sz w:val="22"/>
                <w:szCs w:val="22"/>
              </w:rPr>
            </w:pPr>
            <w:r>
              <w:rPr>
                <w:sz w:val="22"/>
                <w:szCs w:val="22"/>
              </w:rPr>
              <w:t>0</w:t>
            </w:r>
          </w:p>
        </w:tc>
        <w:tc>
          <w:tcPr>
            <w:tcW w:w="404" w:type="dxa"/>
            <w:gridSpan w:val="2"/>
            <w:shd w:val="clear" w:color="auto" w:fill="auto"/>
            <w:vAlign w:val="center"/>
          </w:tcPr>
          <w:p w14:paraId="08F05C65" w14:textId="53BE9E50" w:rsidR="00BA472C" w:rsidRPr="00A120FC" w:rsidRDefault="0080374A" w:rsidP="00736A88">
            <w:pPr>
              <w:jc w:val="center"/>
              <w:rPr>
                <w:sz w:val="22"/>
                <w:szCs w:val="22"/>
              </w:rPr>
            </w:pPr>
            <w:r>
              <w:rPr>
                <w:sz w:val="22"/>
                <w:szCs w:val="22"/>
              </w:rPr>
              <w:t>1</w:t>
            </w:r>
          </w:p>
        </w:tc>
        <w:tc>
          <w:tcPr>
            <w:tcW w:w="404" w:type="dxa"/>
            <w:shd w:val="clear" w:color="auto" w:fill="auto"/>
            <w:vAlign w:val="center"/>
          </w:tcPr>
          <w:p w14:paraId="08154CA9" w14:textId="52CC38C8" w:rsidR="00BA472C" w:rsidRPr="00A120FC" w:rsidRDefault="0080374A" w:rsidP="00736A88">
            <w:pPr>
              <w:jc w:val="center"/>
              <w:rPr>
                <w:sz w:val="22"/>
                <w:szCs w:val="22"/>
              </w:rPr>
            </w:pPr>
            <w:r>
              <w:rPr>
                <w:sz w:val="22"/>
                <w:szCs w:val="22"/>
              </w:rPr>
              <w:t>8</w:t>
            </w:r>
          </w:p>
        </w:tc>
        <w:tc>
          <w:tcPr>
            <w:tcW w:w="581"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7FAB22B3" w:rsidR="00BA472C" w:rsidRPr="00A120FC" w:rsidRDefault="0080374A" w:rsidP="00736A88">
            <w:pPr>
              <w:jc w:val="center"/>
              <w:rPr>
                <w:sz w:val="22"/>
                <w:szCs w:val="22"/>
              </w:rPr>
            </w:pPr>
            <w:r>
              <w:rPr>
                <w:sz w:val="22"/>
                <w:szCs w:val="22"/>
              </w:rPr>
              <w:t>1</w:t>
            </w:r>
          </w:p>
        </w:tc>
        <w:tc>
          <w:tcPr>
            <w:tcW w:w="425" w:type="dxa"/>
            <w:shd w:val="clear" w:color="auto" w:fill="auto"/>
            <w:vAlign w:val="center"/>
          </w:tcPr>
          <w:p w14:paraId="7575FAD3" w14:textId="4125C50C" w:rsidR="00BA472C" w:rsidRPr="00A120FC" w:rsidRDefault="00092E8C"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21AA5F9D" w:rsidR="00BA472C" w:rsidRPr="00A120FC" w:rsidRDefault="00092E8C" w:rsidP="00736A88">
            <w:pPr>
              <w:jc w:val="center"/>
              <w:rPr>
                <w:sz w:val="22"/>
                <w:szCs w:val="22"/>
              </w:rPr>
            </w:pPr>
            <w:r>
              <w:rPr>
                <w:sz w:val="22"/>
                <w:szCs w:val="22"/>
              </w:rPr>
              <w:t>0</w:t>
            </w:r>
          </w:p>
        </w:tc>
        <w:tc>
          <w:tcPr>
            <w:tcW w:w="567" w:type="dxa"/>
            <w:shd w:val="clear" w:color="auto" w:fill="auto"/>
            <w:vAlign w:val="center"/>
          </w:tcPr>
          <w:p w14:paraId="2F5C63F1" w14:textId="71FAC32B" w:rsidR="00BA472C" w:rsidRPr="00A120FC" w:rsidRDefault="00092E8C" w:rsidP="00736A88">
            <w:pPr>
              <w:jc w:val="center"/>
              <w:rPr>
                <w:sz w:val="22"/>
                <w:szCs w:val="22"/>
              </w:rPr>
            </w:pPr>
            <w:r>
              <w:rPr>
                <w:sz w:val="22"/>
                <w:szCs w:val="22"/>
              </w:rPr>
              <w:t>9</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77EFA2FB"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5BC06EC9" w:rsidR="00BA472C" w:rsidRPr="00894EB7" w:rsidRDefault="0080374A" w:rsidP="00736A88">
            <w:pPr>
              <w:jc w:val="center"/>
              <w:rPr>
                <w:sz w:val="22"/>
                <w:szCs w:val="22"/>
              </w:rPr>
            </w:pPr>
            <w:r>
              <w:rPr>
                <w:sz w:val="22"/>
                <w:szCs w:val="22"/>
              </w:rPr>
              <w:t>2</w:t>
            </w:r>
          </w:p>
        </w:tc>
        <w:tc>
          <w:tcPr>
            <w:tcW w:w="404" w:type="dxa"/>
            <w:vMerge w:val="restart"/>
            <w:shd w:val="clear" w:color="auto" w:fill="auto"/>
            <w:vAlign w:val="center"/>
          </w:tcPr>
          <w:p w14:paraId="1753948D" w14:textId="006702B8" w:rsidR="00BA472C" w:rsidRPr="00540659" w:rsidRDefault="0080374A" w:rsidP="00736A88">
            <w:pPr>
              <w:jc w:val="center"/>
              <w:rPr>
                <w:sz w:val="22"/>
                <w:szCs w:val="22"/>
              </w:rPr>
            </w:pPr>
            <w:r>
              <w:rPr>
                <w:sz w:val="22"/>
                <w:szCs w:val="22"/>
              </w:rPr>
              <w:t>0</w:t>
            </w:r>
          </w:p>
        </w:tc>
        <w:tc>
          <w:tcPr>
            <w:tcW w:w="404" w:type="dxa"/>
            <w:vMerge w:val="restart"/>
            <w:shd w:val="clear" w:color="auto" w:fill="auto"/>
            <w:vAlign w:val="center"/>
          </w:tcPr>
          <w:p w14:paraId="7C7691A7" w14:textId="0ADFFD53" w:rsidR="00BA472C" w:rsidRPr="00A120FC" w:rsidRDefault="0080374A" w:rsidP="00736A88">
            <w:pPr>
              <w:jc w:val="center"/>
              <w:rPr>
                <w:sz w:val="22"/>
                <w:szCs w:val="22"/>
              </w:rPr>
            </w:pPr>
            <w:r>
              <w:rPr>
                <w:sz w:val="22"/>
                <w:szCs w:val="22"/>
              </w:rPr>
              <w:t>1</w:t>
            </w:r>
          </w:p>
        </w:tc>
        <w:tc>
          <w:tcPr>
            <w:tcW w:w="404" w:type="dxa"/>
            <w:vMerge w:val="restart"/>
            <w:shd w:val="clear" w:color="auto" w:fill="auto"/>
            <w:vAlign w:val="center"/>
          </w:tcPr>
          <w:p w14:paraId="6BBEA8DA" w14:textId="4E0620A3" w:rsidR="00BA472C" w:rsidRPr="00A120FC" w:rsidRDefault="0080374A"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5C1EDA01" w:rsidR="00BA472C" w:rsidRPr="00A120FC" w:rsidRDefault="0080374A" w:rsidP="00736A88">
            <w:pPr>
              <w:jc w:val="center"/>
              <w:rPr>
                <w:sz w:val="22"/>
                <w:szCs w:val="22"/>
              </w:rPr>
            </w:pPr>
            <w:r>
              <w:rPr>
                <w:sz w:val="22"/>
                <w:szCs w:val="22"/>
              </w:rPr>
              <w:t>0</w:t>
            </w:r>
          </w:p>
        </w:tc>
        <w:tc>
          <w:tcPr>
            <w:tcW w:w="404" w:type="dxa"/>
            <w:vMerge w:val="restart"/>
            <w:shd w:val="clear" w:color="auto" w:fill="auto"/>
            <w:vAlign w:val="center"/>
          </w:tcPr>
          <w:p w14:paraId="3D6AC905" w14:textId="01A612E3" w:rsidR="00BA472C" w:rsidRPr="00A120FC" w:rsidRDefault="00F8722A"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3E77926F" w:rsidR="00BA472C" w:rsidRPr="00A120FC" w:rsidRDefault="00F8722A" w:rsidP="00736A88">
            <w:pPr>
              <w:jc w:val="center"/>
              <w:rPr>
                <w:sz w:val="22"/>
                <w:szCs w:val="22"/>
              </w:rPr>
            </w:pPr>
            <w:r>
              <w:rPr>
                <w:sz w:val="22"/>
                <w:szCs w:val="22"/>
              </w:rPr>
              <w:t>2</w:t>
            </w:r>
          </w:p>
        </w:tc>
        <w:tc>
          <w:tcPr>
            <w:tcW w:w="404" w:type="dxa"/>
            <w:vMerge w:val="restart"/>
            <w:shd w:val="clear" w:color="auto" w:fill="auto"/>
            <w:vAlign w:val="center"/>
          </w:tcPr>
          <w:p w14:paraId="00B61D79" w14:textId="12A98FCA" w:rsidR="00BA472C" w:rsidRPr="00A120FC" w:rsidRDefault="00F8722A" w:rsidP="00736A88">
            <w:pPr>
              <w:jc w:val="center"/>
              <w:rPr>
                <w:sz w:val="22"/>
                <w:szCs w:val="22"/>
              </w:rPr>
            </w:pPr>
            <w:r>
              <w:rPr>
                <w:sz w:val="22"/>
                <w:szCs w:val="22"/>
              </w:rPr>
              <w:t>3</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701F921E" w:rsidR="00BA472C" w:rsidRPr="00A120FC" w:rsidRDefault="0080374A" w:rsidP="00736A88">
            <w:pPr>
              <w:jc w:val="center"/>
              <w:rPr>
                <w:sz w:val="22"/>
                <w:szCs w:val="22"/>
              </w:rPr>
            </w:pPr>
            <w:r>
              <w:rPr>
                <w:sz w:val="22"/>
                <w:szCs w:val="22"/>
              </w:rPr>
              <w:t>x</w:t>
            </w:r>
          </w:p>
        </w:tc>
        <w:tc>
          <w:tcPr>
            <w:tcW w:w="3686" w:type="dxa"/>
            <w:gridSpan w:val="8"/>
            <w:shd w:val="clear" w:color="auto" w:fill="auto"/>
            <w:vAlign w:val="center"/>
          </w:tcPr>
          <w:p w14:paraId="4AE9C8D3" w14:textId="4299C075"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F8722A">
              <w:rPr>
                <w:sz w:val="22"/>
                <w:szCs w:val="22"/>
              </w:rPr>
              <w:t>45</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2ACFE2B8" w:rsidR="002E3946" w:rsidRPr="00A120FC" w:rsidRDefault="002E3946" w:rsidP="000E1229">
            <w:pPr>
              <w:rPr>
                <w:i/>
                <w:sz w:val="22"/>
                <w:szCs w:val="22"/>
              </w:rPr>
            </w:pPr>
            <w:r w:rsidRPr="00A120FC">
              <w:rPr>
                <w:sz w:val="22"/>
                <w:szCs w:val="22"/>
              </w:rPr>
              <w:t xml:space="preserve">EŽŪFKP tikslinės srities Nr. </w:t>
            </w:r>
            <w:r w:rsidR="0080374A">
              <w:rPr>
                <w:sz w:val="22"/>
                <w:szCs w:val="22"/>
              </w:rPr>
              <w:t>6B.</w:t>
            </w:r>
          </w:p>
          <w:p w14:paraId="2594E88A" w14:textId="77777777" w:rsidR="00457725" w:rsidRPr="00894EB7" w:rsidRDefault="00457725"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C42EFB3"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208BA2E5" w:rsidR="002700E0" w:rsidRPr="00A120FC" w:rsidRDefault="0080374A" w:rsidP="00E06A34">
            <w:pPr>
              <w:jc w:val="both"/>
              <w:rPr>
                <w:b/>
                <w:sz w:val="22"/>
                <w:szCs w:val="22"/>
              </w:rPr>
            </w:pPr>
            <w:r w:rsidRPr="009271A9">
              <w:t>Didinti VVG teritorijos gyvybingumą ir patrauklumą gyventi bei dirbti, sukuriant patrauklią gyvenamąją aplinką ir panaudojant vietinius gamtos bei kultūros paveldo išteklius.</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0EF28EDB" w:rsidR="002700E0" w:rsidRPr="00A120FC" w:rsidRDefault="001562D2" w:rsidP="00736A88">
            <w:pPr>
              <w:jc w:val="both"/>
              <w:rPr>
                <w:sz w:val="22"/>
                <w:szCs w:val="22"/>
              </w:rPr>
            </w:pPr>
            <w:r w:rsidRPr="00A120FC">
              <w:rPr>
                <w:sz w:val="22"/>
                <w:szCs w:val="22"/>
              </w:rPr>
              <w:t>Pagal VPS priemonę parama teikiama:</w:t>
            </w:r>
          </w:p>
        </w:tc>
        <w:tc>
          <w:tcPr>
            <w:tcW w:w="8647" w:type="dxa"/>
            <w:gridSpan w:val="21"/>
            <w:shd w:val="clear" w:color="auto" w:fill="auto"/>
          </w:tcPr>
          <w:p w14:paraId="5A2BAA4B" w14:textId="623D1FD8" w:rsidR="004564FD" w:rsidRPr="00786A32" w:rsidRDefault="004564FD" w:rsidP="004564FD">
            <w:pPr>
              <w:suppressAutoHyphens/>
              <w:autoSpaceDE w:val="0"/>
              <w:autoSpaceDN w:val="0"/>
              <w:adjustRightInd w:val="0"/>
              <w:jc w:val="both"/>
              <w:textAlignment w:val="center"/>
              <w:rPr>
                <w:iCs/>
              </w:rPr>
            </w:pPr>
            <w:r w:rsidRPr="00786A32">
              <w:rPr>
                <w:iCs/>
              </w:rPr>
              <w:t xml:space="preserve">Priemonės veiklos sritimi remiamas mažos apimties infrastruktūros, skirtos sveikatinimo ir/ar aktyvaus poilsio veikloms organizuoti bei vykdyti, kūrimui ir tvarkymui, didinant sukuriamos ir/ar tvarkomos infrastruktūros funkcionalumą ir pritaikant ją neįgaliųjų poreikiams.  </w:t>
            </w:r>
          </w:p>
          <w:p w14:paraId="5830F149" w14:textId="77777777" w:rsidR="004564FD" w:rsidRPr="00786A32" w:rsidRDefault="004564FD" w:rsidP="004564FD">
            <w:pPr>
              <w:suppressAutoHyphens/>
              <w:autoSpaceDE w:val="0"/>
              <w:autoSpaceDN w:val="0"/>
              <w:adjustRightInd w:val="0"/>
              <w:jc w:val="both"/>
              <w:textAlignment w:val="center"/>
              <w:rPr>
                <w:iCs/>
              </w:rPr>
            </w:pPr>
            <w:r w:rsidRPr="00786A32">
              <w:rPr>
                <w:iCs/>
              </w:rPr>
              <w:t xml:space="preserve">Priemonės veiklos sritimi skatinama ne tik infrastruktūros sukūrimas, bet ir įvairių užimtumo bei socialinių veiklų organizavimas, kurių tikslas paskatinti socialines inovacijas (išbandyti naujus organizacijos modelius, naujus veikimo principus ir t.t.) ir mažinti socialinę atskirtį, sukuriant erdves bendruomenės narių susibūrimui, bendravimui bei naujų iniciatyvų generavimui. </w:t>
            </w:r>
          </w:p>
          <w:p w14:paraId="68A568E4" w14:textId="169BB27E" w:rsidR="004564FD" w:rsidRPr="00786A32" w:rsidRDefault="004564FD" w:rsidP="004564FD">
            <w:pPr>
              <w:suppressAutoHyphens/>
              <w:autoSpaceDE w:val="0"/>
              <w:autoSpaceDN w:val="0"/>
              <w:adjustRightInd w:val="0"/>
              <w:jc w:val="both"/>
              <w:textAlignment w:val="center"/>
              <w:rPr>
                <w:iCs/>
              </w:rPr>
            </w:pPr>
            <w:r w:rsidRPr="00786A32">
              <w:rPr>
                <w:iCs/>
              </w:rPr>
              <w:t>Priemone siekiama užtikrinti VVG teritorijos gyventojų kokybiško laisvalaikio užimtumą, vykdant įvairias kultūrines, sociokultūrines, sveikatinimosi veiklas,  išnaudojant vietos projekto lėšomis sukurtą infrastruktūrą.</w:t>
            </w:r>
          </w:p>
          <w:p w14:paraId="5CBE20FA" w14:textId="06BE0C64" w:rsidR="004564FD" w:rsidRPr="00786A32" w:rsidRDefault="004564FD" w:rsidP="003B60FA">
            <w:pPr>
              <w:suppressAutoHyphens/>
              <w:autoSpaceDE w:val="0"/>
              <w:autoSpaceDN w:val="0"/>
              <w:adjustRightInd w:val="0"/>
              <w:jc w:val="both"/>
              <w:textAlignment w:val="center"/>
              <w:rPr>
                <w:i/>
              </w:rPr>
            </w:pPr>
            <w:r w:rsidRPr="00786A32">
              <w:rPr>
                <w:b/>
                <w:i/>
                <w:iCs/>
              </w:rPr>
              <w:t xml:space="preserve">Mažos apimties infrastruktūra – </w:t>
            </w:r>
            <w:r w:rsidRPr="00786A32">
              <w:rPr>
                <w:i/>
                <w:iCs/>
              </w:rPr>
              <w:t>tai pagal priemonę remiama kaimo vietovių inžinerinė ir socialinė-ekonominė infrastruktūra, į kurią investuojant siekiama užtikrinti viešąjį interes</w:t>
            </w:r>
            <w:r w:rsidR="00092E8C">
              <w:rPr>
                <w:i/>
                <w:iCs/>
              </w:rPr>
              <w:t>ą.</w:t>
            </w:r>
          </w:p>
          <w:p w14:paraId="549A50C9" w14:textId="772C0E3F" w:rsidR="002700E0" w:rsidRPr="00786A32" w:rsidRDefault="00971445" w:rsidP="003B60FA">
            <w:pPr>
              <w:suppressAutoHyphens/>
              <w:autoSpaceDE w:val="0"/>
              <w:autoSpaceDN w:val="0"/>
              <w:adjustRightInd w:val="0"/>
              <w:jc w:val="both"/>
              <w:textAlignment w:val="center"/>
              <w:rPr>
                <w:color w:val="000000"/>
              </w:rPr>
            </w:pPr>
            <w:r w:rsidRPr="00786A32">
              <w:rPr>
                <w:color w:val="000000"/>
              </w:rPr>
              <w:lastRenderedPageBreak/>
              <w:t>Pareiškėjai, teikiantys paraiškas, turi vietos projekto paraiškos (</w:t>
            </w:r>
            <w:r w:rsidRPr="00786A32">
              <w:t>FSA</w:t>
            </w:r>
            <w:r w:rsidR="004564FD" w:rsidRPr="00786A32">
              <w:t xml:space="preserve"> </w:t>
            </w:r>
            <w:r w:rsidRPr="00786A32">
              <w:t>priedas</w:t>
            </w:r>
            <w:r w:rsidR="004564FD" w:rsidRPr="00786A32">
              <w:t xml:space="preserve"> NR.1</w:t>
            </w:r>
            <w:r w:rsidRPr="00786A32">
              <w:rPr>
                <w:color w:val="000000"/>
              </w:rPr>
              <w:t>) 3 dalyje „Vietos projekto idėjos aprašymas“</w:t>
            </w:r>
            <w:r w:rsidR="007844EB" w:rsidRPr="00786A32">
              <w:rPr>
                <w:color w:val="000000"/>
              </w:rPr>
              <w:t>,</w:t>
            </w:r>
            <w:r w:rsidRPr="00786A3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3743093D" w14:textId="026222B8" w:rsidR="00786A32" w:rsidRPr="00786A32" w:rsidRDefault="00786A32" w:rsidP="00786A32">
            <w:pPr>
              <w:jc w:val="both"/>
              <w:rPr>
                <w:i/>
              </w:rPr>
            </w:pPr>
            <w:r w:rsidRPr="003C08F7">
              <w:t>Galimi pareiškėjai:</w:t>
            </w:r>
            <w:r w:rsidRPr="00786A32">
              <w:t xml:space="preserve"> VVG teritorijoje registruoti ir veiklą vykdantys juridiniai asmenys: NVO ir bendruomeninės organizacijos.</w:t>
            </w:r>
          </w:p>
          <w:p w14:paraId="1811BD8B" w14:textId="21C64C11" w:rsidR="00AE0AB3" w:rsidRPr="00786A32" w:rsidRDefault="00786A32" w:rsidP="00786A32">
            <w:pPr>
              <w:pStyle w:val="CentrBold"/>
              <w:spacing w:line="240" w:lineRule="auto"/>
              <w:jc w:val="both"/>
              <w:rPr>
                <w:b w:val="0"/>
                <w:caps w:val="0"/>
                <w:sz w:val="24"/>
                <w:szCs w:val="24"/>
                <w:lang w:val="lt-LT"/>
              </w:rPr>
            </w:pPr>
            <w:r w:rsidRPr="00786A32">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w:t>
            </w:r>
            <w:r w:rsidRPr="00786A32">
              <w:rPr>
                <w:i/>
                <w:caps w:val="0"/>
                <w:sz w:val="24"/>
                <w:szCs w:val="24"/>
                <w:lang w:val="lt-LT"/>
              </w:rPr>
              <w:t xml:space="preserve"> </w:t>
            </w:r>
            <w:r w:rsidRPr="00786A32">
              <w:rPr>
                <w:b w:val="0"/>
                <w:caps w:val="0"/>
                <w:sz w:val="24"/>
                <w:szCs w:val="24"/>
                <w:lang w:val="lt-LT"/>
              </w:rPr>
              <w:t>tinkamumo reikalavimus.</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4F60F906"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692B6B4B" w14:textId="76EFA9C1" w:rsidR="00786A32" w:rsidRPr="002069B3" w:rsidRDefault="009C398D" w:rsidP="001340B3">
            <w:pPr>
              <w:jc w:val="both"/>
            </w:pPr>
            <w:r w:rsidRPr="002069B3">
              <w:t>Galimi partneriai:</w:t>
            </w:r>
            <w:r w:rsidRPr="002069B3">
              <w:rPr>
                <w:i/>
              </w:rPr>
              <w:t xml:space="preserve"> </w:t>
            </w:r>
            <w:r w:rsidR="002069B3" w:rsidRPr="002069B3">
              <w:t>viešieji ir privatūs juridiniai bei fiziniai asmenys.</w:t>
            </w:r>
          </w:p>
          <w:p w14:paraId="1A386E97" w14:textId="00C49057" w:rsidR="002069B3" w:rsidRPr="002069B3" w:rsidRDefault="003E6A3B" w:rsidP="001340B3">
            <w:pPr>
              <w:jc w:val="both"/>
            </w:pPr>
            <w:r w:rsidRPr="002069B3">
              <w:t>Partneriai turi atitikti šio FSA</w:t>
            </w:r>
            <w:r w:rsidR="00F27AF6" w:rsidRPr="002069B3">
              <w:rPr>
                <w:b/>
                <w:caps/>
              </w:rPr>
              <w:t xml:space="preserve"> </w:t>
            </w:r>
            <w:r w:rsidR="00E8350C" w:rsidRPr="002069B3">
              <w:rPr>
                <w:caps/>
              </w:rPr>
              <w:t>4</w:t>
            </w:r>
            <w:r w:rsidR="00F27AF6" w:rsidRPr="002069B3">
              <w:rPr>
                <w:caps/>
              </w:rPr>
              <w:t xml:space="preserve"> </w:t>
            </w:r>
            <w:r w:rsidR="00F27AF6" w:rsidRPr="002069B3">
              <w:t>dal</w:t>
            </w:r>
            <w:r w:rsidR="00895978" w:rsidRPr="002069B3">
              <w:t xml:space="preserve">yje „Vietos projektų tinkamumo </w:t>
            </w:r>
            <w:r w:rsidR="00353EA1" w:rsidRPr="002069B3">
              <w:t xml:space="preserve">finansuoti </w:t>
            </w:r>
            <w:r w:rsidR="00895978" w:rsidRPr="002069B3">
              <w:t xml:space="preserve">sąlygos </w:t>
            </w:r>
            <w:r w:rsidR="00F27AF6" w:rsidRPr="002069B3">
              <w:t>ir vietos projektų vykdytojų įsipareigojimai</w:t>
            </w:r>
            <w:r w:rsidR="00F27AF6" w:rsidRPr="002069B3">
              <w:rPr>
                <w:caps/>
              </w:rPr>
              <w:t>“</w:t>
            </w:r>
            <w:r w:rsidRPr="002069B3">
              <w:t xml:space="preserve"> partneriui taikomus bendruosius, tinkamumo reikalavimus.</w:t>
            </w:r>
          </w:p>
          <w:p w14:paraId="7BD5BCD9" w14:textId="7739D59B" w:rsidR="002069B3" w:rsidRPr="00961EC5" w:rsidRDefault="002069B3" w:rsidP="001340B3">
            <w:pPr>
              <w:jc w:val="both"/>
              <w:rPr>
                <w:i/>
              </w:rPr>
            </w:pPr>
            <w:r w:rsidRPr="002069B3">
              <w:rPr>
                <w:b/>
                <w:i/>
                <w:sz w:val="20"/>
                <w:szCs w:val="20"/>
              </w:rPr>
              <w:t xml:space="preserve">Vietos projekto partneris </w:t>
            </w:r>
            <w:r w:rsidRPr="002069B3">
              <w:rPr>
                <w:i/>
                <w:sz w:val="20"/>
                <w:szCs w:val="20"/>
              </w:rPr>
              <w:t xml:space="preserve">– fizinis ir (ar) juridinis asmuo, dalyvaujantis įgyvendinant ir (ar) finansuojant vietos projektą pagal prieš vietos projekto įgyvendinimą pareiškėjo ir jo partnerių pasirašytą </w:t>
            </w:r>
            <w:r w:rsidRPr="002069B3">
              <w:rPr>
                <w:b/>
                <w:i/>
                <w:sz w:val="20"/>
                <w:szCs w:val="20"/>
              </w:rPr>
              <w:t>Jungtinės veiklos sutartį</w:t>
            </w:r>
            <w:r w:rsidRPr="002069B3">
              <w:rPr>
                <w:i/>
                <w:sz w:val="20"/>
                <w:szCs w:val="20"/>
              </w:rPr>
              <w:t xml:space="preserve"> </w:t>
            </w:r>
            <w:r w:rsidRPr="002069B3">
              <w:rPr>
                <w:sz w:val="20"/>
                <w:szCs w:val="20"/>
                <w:shd w:val="clear" w:color="auto" w:fill="FFFFFF" w:themeFill="background1"/>
              </w:rPr>
              <w:t>(FSA 3 priedas)</w:t>
            </w:r>
            <w:r w:rsidRPr="002069B3">
              <w:rPr>
                <w:i/>
                <w:sz w:val="20"/>
                <w:szCs w:val="20"/>
                <w:shd w:val="clear" w:color="auto" w:fill="FFFFFF" w:themeFill="background1"/>
              </w:rPr>
              <w:t>.</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6FD2313" w:rsidR="009C6EC3" w:rsidRPr="00894EB7" w:rsidRDefault="00533059" w:rsidP="00736A88">
            <w:pPr>
              <w:jc w:val="both"/>
              <w:rPr>
                <w:sz w:val="22"/>
                <w:szCs w:val="22"/>
              </w:rPr>
            </w:pPr>
            <w:r w:rsidRPr="00A120FC">
              <w:rPr>
                <w:sz w:val="22"/>
                <w:szCs w:val="22"/>
              </w:rPr>
              <w:t>Kvietimui teikti VPS priemonė</w:t>
            </w:r>
            <w:r w:rsidR="00786A32">
              <w:rPr>
                <w:sz w:val="22"/>
                <w:szCs w:val="22"/>
              </w:rPr>
              <w:t>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43EE0FDA" w:rsidR="009C6EC3" w:rsidRPr="00961EC5" w:rsidRDefault="00786A32" w:rsidP="00540659">
            <w:pPr>
              <w:jc w:val="both"/>
              <w:rPr>
                <w:b/>
                <w:i/>
              </w:rPr>
            </w:pPr>
            <w:r w:rsidRPr="00961EC5">
              <w:t>100</w:t>
            </w:r>
            <w:r w:rsidR="00092E8C">
              <w:t xml:space="preserve"> </w:t>
            </w:r>
            <w:r w:rsidRPr="00961EC5">
              <w:t xml:space="preserve">000 </w:t>
            </w:r>
            <w:r w:rsidR="00533059" w:rsidRPr="00961EC5">
              <w:t>Eur</w:t>
            </w:r>
            <w:r w:rsidR="00961EC5">
              <w:t>.</w:t>
            </w:r>
            <w:r w:rsidR="00533059" w:rsidRPr="00961EC5">
              <w:rPr>
                <w:i/>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1EE2E887" w:rsidR="00020551" w:rsidRPr="00961EC5" w:rsidRDefault="00786A32" w:rsidP="008156B1">
            <w:pPr>
              <w:jc w:val="both"/>
              <w:rPr>
                <w:i/>
              </w:rPr>
            </w:pPr>
            <w:r w:rsidRPr="00961EC5">
              <w:t>25</w:t>
            </w:r>
            <w:r w:rsidR="00092E8C">
              <w:t xml:space="preserve"> </w:t>
            </w:r>
            <w:r w:rsidRPr="00961EC5">
              <w:t>000</w:t>
            </w:r>
            <w:r w:rsidR="008156B1" w:rsidRPr="00961EC5">
              <w:t xml:space="preserve"> </w:t>
            </w:r>
            <w:r w:rsidR="00FB4C62" w:rsidRPr="00961EC5">
              <w:t>Eur</w:t>
            </w:r>
            <w:r w:rsidR="008156B1" w:rsidRPr="00961EC5">
              <w:t>.</w:t>
            </w:r>
            <w:r w:rsidR="00FB4C62" w:rsidRPr="00961EC5">
              <w:rPr>
                <w:i/>
              </w:rPr>
              <w:t xml:space="preserve"> </w:t>
            </w:r>
          </w:p>
          <w:p w14:paraId="44C8FF5A" w14:textId="77777777" w:rsidR="008156B1" w:rsidRPr="00961EC5" w:rsidRDefault="008156B1" w:rsidP="008156B1">
            <w:pPr>
              <w:jc w:val="both"/>
              <w:rPr>
                <w:b/>
                <w:i/>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3CA331D7" w:rsidR="00020551" w:rsidRPr="00961EC5" w:rsidRDefault="007E51AF" w:rsidP="00345F64">
            <w:pPr>
              <w:pStyle w:val="BodyText10"/>
              <w:ind w:firstLine="0"/>
              <w:rPr>
                <w:rFonts w:ascii="Times New Roman" w:hAnsi="Times New Roman" w:cs="Times New Roman"/>
                <w:b/>
                <w:i/>
                <w:sz w:val="24"/>
                <w:szCs w:val="24"/>
                <w:lang w:val="lt-LT"/>
              </w:rPr>
            </w:pPr>
            <w:r w:rsidRPr="00961EC5">
              <w:rPr>
                <w:rFonts w:ascii="Times New Roman" w:hAnsi="Times New Roman" w:cs="Times New Roman"/>
                <w:sz w:val="24"/>
                <w:szCs w:val="24"/>
                <w:lang w:val="lt-LT"/>
              </w:rPr>
              <w:t>L</w:t>
            </w:r>
            <w:r w:rsidR="00A0706D" w:rsidRPr="00961EC5">
              <w:rPr>
                <w:rFonts w:ascii="Times New Roman" w:hAnsi="Times New Roman" w:cs="Times New Roman"/>
                <w:sz w:val="24"/>
                <w:szCs w:val="24"/>
                <w:lang w:val="lt-LT"/>
              </w:rPr>
              <w:t xml:space="preserve">ėšos vietos projektui įgyvendinti gali sudaryti iki </w:t>
            </w:r>
            <w:r w:rsidR="00786A32" w:rsidRPr="00961EC5">
              <w:rPr>
                <w:rFonts w:ascii="Times New Roman" w:hAnsi="Times New Roman" w:cs="Times New Roman"/>
                <w:sz w:val="24"/>
                <w:szCs w:val="24"/>
                <w:lang w:val="lt-LT"/>
              </w:rPr>
              <w:t xml:space="preserve">80 </w:t>
            </w:r>
            <w:r w:rsidR="00A0706D" w:rsidRPr="00961EC5">
              <w:rPr>
                <w:rFonts w:ascii="Times New Roman" w:hAnsi="Times New Roman" w:cs="Times New Roman"/>
                <w:sz w:val="24"/>
                <w:szCs w:val="24"/>
                <w:lang w:val="lt-LT"/>
              </w:rPr>
              <w:t>proc. visų tinkamų finansuoti vietos projektų išlaidų</w:t>
            </w:r>
            <w:r w:rsidR="00345F64" w:rsidRPr="00961EC5">
              <w:rPr>
                <w:rFonts w:ascii="Times New Roman" w:hAnsi="Times New Roman" w:cs="Times New Roman"/>
                <w:sz w:val="24"/>
                <w:szCs w:val="24"/>
                <w:lang w:val="lt-LT"/>
              </w:rPr>
              <w:t>.</w:t>
            </w:r>
            <w:r w:rsidR="00A0706D" w:rsidRPr="00961EC5">
              <w:rPr>
                <w:rFonts w:ascii="Times New Roman" w:hAnsi="Times New Roman" w:cs="Times New Roman"/>
                <w:i/>
                <w:sz w:val="24"/>
                <w:szCs w:val="24"/>
                <w:lang w:val="lt-LT"/>
              </w:rPr>
              <w:t xml:space="preserve"> </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5BBBD79A"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D58A15B" w14:textId="77777777" w:rsidR="001D5C76" w:rsidRPr="00961EC5" w:rsidRDefault="001D5C76" w:rsidP="001D5C76">
            <w:pPr>
              <w:jc w:val="both"/>
            </w:pPr>
            <w:r w:rsidRPr="00961EC5">
              <w:t>1. Pareiškėjo nuosavomis piniginėmis lėšomis arba savivaldybės biudžeto lėšomis (kai taikoma).</w:t>
            </w:r>
          </w:p>
          <w:p w14:paraId="6C32E55D" w14:textId="77777777" w:rsidR="001D5C76" w:rsidRPr="00961EC5" w:rsidRDefault="001D5C76" w:rsidP="001D5C76">
            <w:pPr>
              <w:jc w:val="both"/>
            </w:pPr>
            <w:r w:rsidRPr="00961EC5">
              <w:t>2. Tinkamo vietos projekto partnerio nuosavomis piniginėmis lėšomis.</w:t>
            </w:r>
          </w:p>
          <w:p w14:paraId="779621A9" w14:textId="77777777" w:rsidR="001D5C76" w:rsidRPr="00961EC5" w:rsidRDefault="001D5C76" w:rsidP="001D5C76">
            <w:pPr>
              <w:jc w:val="both"/>
            </w:pPr>
            <w:r w:rsidRPr="00961EC5">
              <w:t>3. Pareiškėjo skolintomis lėšomis.</w:t>
            </w:r>
          </w:p>
          <w:p w14:paraId="55963A6B" w14:textId="77777777" w:rsidR="001D5C76" w:rsidRPr="00961EC5" w:rsidRDefault="001D5C76" w:rsidP="001D5C76">
            <w:pPr>
              <w:jc w:val="both"/>
            </w:pPr>
            <w:r w:rsidRPr="00961EC5">
              <w:t>4. Pareiškėjo ir (arba) tinkamo vietos projekto partnerio įnašas natūra – nekilnojamuoju turtu.</w:t>
            </w:r>
          </w:p>
          <w:p w14:paraId="0422A89E" w14:textId="7F4BF59B" w:rsidR="00020551" w:rsidRPr="00961EC5" w:rsidRDefault="001D5C76" w:rsidP="001D5C76">
            <w:pPr>
              <w:jc w:val="both"/>
              <w:rPr>
                <w:b/>
                <w:i/>
              </w:rPr>
            </w:pPr>
            <w:r w:rsidRPr="00961EC5">
              <w:t>5. Gautinos paramos lėšos,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74CC581E" w:rsidR="001170A2" w:rsidRPr="00961EC5" w:rsidRDefault="0080408E" w:rsidP="0080408E">
            <w:pPr>
              <w:pStyle w:val="num1diagrama0"/>
              <w:tabs>
                <w:tab w:val="left" w:pos="540"/>
                <w:tab w:val="left" w:pos="1260"/>
                <w:tab w:val="left" w:pos="1440"/>
                <w:tab w:val="left" w:pos="1620"/>
                <w:tab w:val="left" w:pos="1800"/>
              </w:tabs>
              <w:rPr>
                <w:sz w:val="24"/>
                <w:szCs w:val="24"/>
              </w:rPr>
            </w:pPr>
            <w:r w:rsidRPr="00961EC5">
              <w:rPr>
                <w:sz w:val="24"/>
                <w:szCs w:val="24"/>
              </w:rPr>
              <w:t>EŽŪFKP ir Lietuvos Respublikos valstybės biudžeto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01FF3DB7" w:rsidR="00005AFE" w:rsidRDefault="00005AFE">
      <w:pPr>
        <w:rPr>
          <w:sz w:val="22"/>
          <w:szCs w:val="22"/>
        </w:rPr>
      </w:pPr>
    </w:p>
    <w:p w14:paraId="37EF5193" w14:textId="77777777" w:rsidR="00092E8C" w:rsidRPr="00A120FC" w:rsidRDefault="00092E8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631"/>
        <w:gridCol w:w="4253"/>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lastRenderedPageBreak/>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3DF07302"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D500B">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37881233"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631" w:type="dxa"/>
            <w:shd w:val="clear" w:color="auto" w:fill="auto"/>
            <w:vAlign w:val="center"/>
          </w:tcPr>
          <w:p w14:paraId="4CB39E07" w14:textId="7A2F0FA2"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253" w:type="dxa"/>
            <w:shd w:val="clear" w:color="auto" w:fill="auto"/>
            <w:vAlign w:val="center"/>
          </w:tcPr>
          <w:p w14:paraId="3424925B" w14:textId="7A77A346"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D500B">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66EADA94"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631"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253"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67F5C" w:rsidRPr="00A120FC" w14:paraId="6E401A91" w14:textId="77777777" w:rsidTr="008D500B">
        <w:trPr>
          <w:trHeight w:val="772"/>
        </w:trPr>
        <w:tc>
          <w:tcPr>
            <w:tcW w:w="756" w:type="dxa"/>
            <w:shd w:val="clear" w:color="auto" w:fill="auto"/>
            <w:vAlign w:val="center"/>
          </w:tcPr>
          <w:p w14:paraId="6E1957F8" w14:textId="6219D0B2" w:rsidR="00C67F5C" w:rsidRPr="00A120FC" w:rsidRDefault="00C67F5C" w:rsidP="00C67F5C">
            <w:pPr>
              <w:rPr>
                <w:b/>
                <w:sz w:val="22"/>
                <w:szCs w:val="22"/>
              </w:rPr>
            </w:pPr>
            <w:r>
              <w:rPr>
                <w:b/>
                <w:sz w:val="22"/>
                <w:szCs w:val="22"/>
              </w:rPr>
              <w:t xml:space="preserve">1. </w:t>
            </w:r>
          </w:p>
        </w:tc>
        <w:tc>
          <w:tcPr>
            <w:tcW w:w="3873" w:type="dxa"/>
            <w:shd w:val="clear" w:color="auto" w:fill="auto"/>
          </w:tcPr>
          <w:p w14:paraId="7E492ACE" w14:textId="02E422E5" w:rsidR="00C67F5C" w:rsidRPr="00863D72" w:rsidRDefault="00C67F5C" w:rsidP="00C67F5C">
            <w:pPr>
              <w:jc w:val="both"/>
              <w:rPr>
                <w:b/>
              </w:rPr>
            </w:pPr>
            <w:r w:rsidRPr="00863D72">
              <w:rPr>
                <w:b/>
              </w:rPr>
              <w:t>Vietos projekto partnerių skaičius. Šis atrankos kriterijus detalizuojamas taip:</w:t>
            </w:r>
          </w:p>
        </w:tc>
        <w:tc>
          <w:tcPr>
            <w:tcW w:w="1650" w:type="dxa"/>
            <w:gridSpan w:val="2"/>
            <w:shd w:val="clear" w:color="auto" w:fill="auto"/>
          </w:tcPr>
          <w:p w14:paraId="57FC175F" w14:textId="3B862DF6" w:rsidR="00C67F5C" w:rsidRPr="00C82721" w:rsidRDefault="00C82721" w:rsidP="00C67F5C">
            <w:pPr>
              <w:jc w:val="center"/>
              <w:rPr>
                <w:b/>
                <w:sz w:val="22"/>
                <w:szCs w:val="22"/>
              </w:rPr>
            </w:pPr>
            <w:r w:rsidRPr="00C82721">
              <w:rPr>
                <w:b/>
                <w:sz w:val="22"/>
                <w:szCs w:val="22"/>
              </w:rPr>
              <w:t>2</w:t>
            </w:r>
            <w:r w:rsidR="00C67F5C" w:rsidRPr="00C82721">
              <w:rPr>
                <w:b/>
                <w:sz w:val="22"/>
                <w:szCs w:val="22"/>
              </w:rPr>
              <w:t>0</w:t>
            </w:r>
          </w:p>
        </w:tc>
        <w:tc>
          <w:tcPr>
            <w:tcW w:w="4631" w:type="dxa"/>
            <w:vMerge w:val="restart"/>
            <w:shd w:val="clear" w:color="auto" w:fill="auto"/>
          </w:tcPr>
          <w:p w14:paraId="7D197F22" w14:textId="2F9B6F44" w:rsidR="00C67F5C" w:rsidRPr="00540659" w:rsidRDefault="00C67F5C" w:rsidP="00C67F5C">
            <w:pPr>
              <w:jc w:val="both"/>
              <w:rPr>
                <w:sz w:val="22"/>
                <w:szCs w:val="22"/>
              </w:rPr>
            </w:pPr>
            <w:r w:rsidRPr="000128D5">
              <w:t>Projektas įgyvendinamas partnerystėje su kitais subjektais dalyvaujančiais projekto veiklose ir 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4253" w:type="dxa"/>
            <w:vMerge w:val="restart"/>
            <w:shd w:val="clear" w:color="auto" w:fill="auto"/>
          </w:tcPr>
          <w:p w14:paraId="562F4392" w14:textId="7908451D" w:rsidR="00C67F5C" w:rsidRPr="00A120FC" w:rsidRDefault="00C67F5C" w:rsidP="00C67F5C">
            <w:pPr>
              <w:jc w:val="both"/>
              <w:rPr>
                <w:sz w:val="22"/>
                <w:szCs w:val="22"/>
              </w:rPr>
            </w:pPr>
            <w:r w:rsidRPr="000128D5">
              <w:t>Vietos projekto įgyvendinimo ataskaitoje pateikta informacija kaip įgyvendinama projekte numatyta partnerystė, nurodant konkrečių jungtinės veiklos sutartyje numatytų veiksmų atlikimą.</w:t>
            </w:r>
          </w:p>
        </w:tc>
      </w:tr>
      <w:tr w:rsidR="00C67F5C" w:rsidRPr="00A120FC" w14:paraId="25C12F6D" w14:textId="77777777" w:rsidTr="008D500B">
        <w:trPr>
          <w:trHeight w:val="290"/>
        </w:trPr>
        <w:tc>
          <w:tcPr>
            <w:tcW w:w="756" w:type="dxa"/>
            <w:shd w:val="clear" w:color="auto" w:fill="auto"/>
          </w:tcPr>
          <w:p w14:paraId="06EA0D0B" w14:textId="166D268E" w:rsidR="00C67F5C" w:rsidRPr="00C82721" w:rsidRDefault="00C67F5C" w:rsidP="00C67F5C">
            <w:pPr>
              <w:rPr>
                <w:b/>
                <w:sz w:val="22"/>
                <w:szCs w:val="22"/>
              </w:rPr>
            </w:pPr>
            <w:r w:rsidRPr="00C82721">
              <w:t>1.1.</w:t>
            </w:r>
          </w:p>
        </w:tc>
        <w:tc>
          <w:tcPr>
            <w:tcW w:w="3873" w:type="dxa"/>
            <w:shd w:val="clear" w:color="auto" w:fill="auto"/>
          </w:tcPr>
          <w:p w14:paraId="5C0314B8" w14:textId="0E66956A" w:rsidR="00C67F5C" w:rsidRPr="00C82721" w:rsidRDefault="00C82721" w:rsidP="00C67F5C">
            <w:pPr>
              <w:jc w:val="both"/>
            </w:pPr>
            <w:r w:rsidRPr="00C82721">
              <w:t>2</w:t>
            </w:r>
            <w:r w:rsidR="00C67F5C" w:rsidRPr="00C82721">
              <w:t xml:space="preserve"> ir daugiau vietos projekto partnerių; </w:t>
            </w:r>
          </w:p>
        </w:tc>
        <w:tc>
          <w:tcPr>
            <w:tcW w:w="1650" w:type="dxa"/>
            <w:gridSpan w:val="2"/>
            <w:shd w:val="clear" w:color="auto" w:fill="auto"/>
          </w:tcPr>
          <w:p w14:paraId="7D3EB9BF" w14:textId="3A6DC39C" w:rsidR="00C67F5C" w:rsidRPr="00C82721" w:rsidRDefault="00C82721" w:rsidP="00C67F5C">
            <w:pPr>
              <w:jc w:val="center"/>
              <w:rPr>
                <w:sz w:val="22"/>
                <w:szCs w:val="22"/>
              </w:rPr>
            </w:pPr>
            <w:r w:rsidRPr="00C82721">
              <w:t>2</w:t>
            </w:r>
            <w:r w:rsidR="00C67F5C" w:rsidRPr="00C82721">
              <w:t>0</w:t>
            </w:r>
          </w:p>
        </w:tc>
        <w:tc>
          <w:tcPr>
            <w:tcW w:w="4631" w:type="dxa"/>
            <w:vMerge/>
            <w:shd w:val="clear" w:color="auto" w:fill="auto"/>
          </w:tcPr>
          <w:p w14:paraId="6A68CB98" w14:textId="77777777" w:rsidR="00C67F5C" w:rsidRPr="000128D5" w:rsidRDefault="00C67F5C" w:rsidP="00C67F5C">
            <w:pPr>
              <w:jc w:val="both"/>
            </w:pPr>
          </w:p>
        </w:tc>
        <w:tc>
          <w:tcPr>
            <w:tcW w:w="4253" w:type="dxa"/>
            <w:vMerge/>
            <w:shd w:val="clear" w:color="auto" w:fill="auto"/>
          </w:tcPr>
          <w:p w14:paraId="5157861F" w14:textId="77777777" w:rsidR="00C67F5C" w:rsidRPr="000128D5" w:rsidRDefault="00C67F5C" w:rsidP="00C67F5C">
            <w:pPr>
              <w:jc w:val="both"/>
            </w:pPr>
          </w:p>
        </w:tc>
      </w:tr>
      <w:tr w:rsidR="00C67F5C" w:rsidRPr="00A120FC" w14:paraId="3DFBC168" w14:textId="77777777" w:rsidTr="008D500B">
        <w:trPr>
          <w:trHeight w:val="340"/>
        </w:trPr>
        <w:tc>
          <w:tcPr>
            <w:tcW w:w="756" w:type="dxa"/>
            <w:shd w:val="clear" w:color="auto" w:fill="auto"/>
          </w:tcPr>
          <w:p w14:paraId="53563FC4" w14:textId="76017A78" w:rsidR="00C67F5C" w:rsidRPr="00C82721" w:rsidRDefault="00C67F5C" w:rsidP="00C67F5C">
            <w:pPr>
              <w:rPr>
                <w:b/>
                <w:sz w:val="22"/>
                <w:szCs w:val="22"/>
              </w:rPr>
            </w:pPr>
            <w:r w:rsidRPr="00C82721">
              <w:t>1.2.</w:t>
            </w:r>
          </w:p>
        </w:tc>
        <w:tc>
          <w:tcPr>
            <w:tcW w:w="3873" w:type="dxa"/>
            <w:shd w:val="clear" w:color="auto" w:fill="auto"/>
          </w:tcPr>
          <w:p w14:paraId="2ED91ED1" w14:textId="41CDC968" w:rsidR="00C67F5C" w:rsidRPr="00C82721" w:rsidRDefault="00C82721" w:rsidP="00C67F5C">
            <w:pPr>
              <w:jc w:val="both"/>
            </w:pPr>
            <w:r w:rsidRPr="00C82721">
              <w:t>1</w:t>
            </w:r>
            <w:r w:rsidR="00C67F5C" w:rsidRPr="00C82721">
              <w:t xml:space="preserve"> vietos projekto partneri</w:t>
            </w:r>
            <w:r w:rsidRPr="00C82721">
              <w:t>s</w:t>
            </w:r>
            <w:r w:rsidR="00C67F5C" w:rsidRPr="00C82721">
              <w:t>;</w:t>
            </w:r>
          </w:p>
        </w:tc>
        <w:tc>
          <w:tcPr>
            <w:tcW w:w="1650" w:type="dxa"/>
            <w:gridSpan w:val="2"/>
            <w:shd w:val="clear" w:color="auto" w:fill="auto"/>
          </w:tcPr>
          <w:p w14:paraId="5A7FFEE2" w14:textId="3D278A7B" w:rsidR="00C67F5C" w:rsidRPr="00C82721" w:rsidRDefault="00C82721" w:rsidP="00C82721">
            <w:pPr>
              <w:jc w:val="center"/>
              <w:rPr>
                <w:sz w:val="22"/>
                <w:szCs w:val="22"/>
              </w:rPr>
            </w:pPr>
            <w:r w:rsidRPr="00C82721">
              <w:t>1</w:t>
            </w:r>
            <w:r w:rsidR="00C67F5C" w:rsidRPr="00C82721">
              <w:t>0</w:t>
            </w:r>
          </w:p>
        </w:tc>
        <w:tc>
          <w:tcPr>
            <w:tcW w:w="4631" w:type="dxa"/>
            <w:vMerge/>
            <w:shd w:val="clear" w:color="auto" w:fill="auto"/>
          </w:tcPr>
          <w:p w14:paraId="7B61FE76" w14:textId="77777777" w:rsidR="00C67F5C" w:rsidRPr="000128D5" w:rsidRDefault="00C67F5C" w:rsidP="00C67F5C">
            <w:pPr>
              <w:jc w:val="both"/>
            </w:pPr>
          </w:p>
        </w:tc>
        <w:tc>
          <w:tcPr>
            <w:tcW w:w="4253" w:type="dxa"/>
            <w:vMerge/>
            <w:shd w:val="clear" w:color="auto" w:fill="auto"/>
          </w:tcPr>
          <w:p w14:paraId="796BF750" w14:textId="77777777" w:rsidR="00C67F5C" w:rsidRPr="000128D5" w:rsidRDefault="00C67F5C" w:rsidP="00C67F5C">
            <w:pPr>
              <w:jc w:val="both"/>
            </w:pPr>
          </w:p>
        </w:tc>
      </w:tr>
      <w:tr w:rsidR="00863D72" w:rsidRPr="00A120FC" w14:paraId="367577BB" w14:textId="77777777" w:rsidTr="008D500B">
        <w:tc>
          <w:tcPr>
            <w:tcW w:w="756" w:type="dxa"/>
            <w:shd w:val="clear" w:color="auto" w:fill="auto"/>
          </w:tcPr>
          <w:p w14:paraId="6C6E2B44" w14:textId="4EE5E8CA" w:rsidR="00863D72" w:rsidRPr="00863D72" w:rsidRDefault="00863D72" w:rsidP="00863D72">
            <w:pPr>
              <w:rPr>
                <w:b/>
                <w:sz w:val="22"/>
                <w:szCs w:val="22"/>
              </w:rPr>
            </w:pPr>
            <w:r w:rsidRPr="00863D72">
              <w:rPr>
                <w:b/>
              </w:rPr>
              <w:t>2.</w:t>
            </w:r>
          </w:p>
        </w:tc>
        <w:tc>
          <w:tcPr>
            <w:tcW w:w="3873" w:type="dxa"/>
            <w:shd w:val="clear" w:color="auto" w:fill="auto"/>
          </w:tcPr>
          <w:p w14:paraId="6E6886B7" w14:textId="65205DDB" w:rsidR="00863D72" w:rsidRPr="00863D72" w:rsidRDefault="00863D72" w:rsidP="00863D72">
            <w:pPr>
              <w:jc w:val="both"/>
              <w:rPr>
                <w:b/>
                <w:sz w:val="22"/>
                <w:szCs w:val="22"/>
              </w:rPr>
            </w:pPr>
            <w:r w:rsidRPr="00863D72">
              <w:rPr>
                <w:b/>
              </w:rPr>
              <w:t>Vietos projekto naudos gavėjų skaičius. Šis atrankos kriterijus detalizuojamas taip:</w:t>
            </w:r>
          </w:p>
        </w:tc>
        <w:tc>
          <w:tcPr>
            <w:tcW w:w="1635" w:type="dxa"/>
            <w:shd w:val="clear" w:color="auto" w:fill="auto"/>
          </w:tcPr>
          <w:p w14:paraId="3B0518CF" w14:textId="25BD778C" w:rsidR="00863D72" w:rsidRPr="00C82721" w:rsidRDefault="00863D72" w:rsidP="00863D72">
            <w:pPr>
              <w:jc w:val="center"/>
              <w:rPr>
                <w:b/>
                <w:sz w:val="22"/>
                <w:szCs w:val="22"/>
              </w:rPr>
            </w:pPr>
            <w:r w:rsidRPr="00C82721">
              <w:rPr>
                <w:b/>
              </w:rPr>
              <w:t>30</w:t>
            </w:r>
          </w:p>
        </w:tc>
        <w:tc>
          <w:tcPr>
            <w:tcW w:w="4646" w:type="dxa"/>
            <w:gridSpan w:val="2"/>
            <w:vMerge w:val="restart"/>
            <w:shd w:val="clear" w:color="auto" w:fill="auto"/>
          </w:tcPr>
          <w:p w14:paraId="4D95A0A1" w14:textId="105543EA" w:rsidR="00863D72" w:rsidRPr="00A120FC" w:rsidRDefault="00863D72" w:rsidP="00863D72">
            <w:pPr>
              <w:jc w:val="both"/>
              <w:rPr>
                <w:sz w:val="22"/>
                <w:szCs w:val="22"/>
              </w:rPr>
            </w:pPr>
            <w:r w:rsidRPr="00F64334">
              <w:t xml:space="preserve">Atitiktis atrankos kriterijui vertinama vietos projekto paraiškos vertinimo metu. Vertinamas didesnis vietos gyventojų, gausiančių naudą dėl pagerintos infrastruktūros, skaičius. </w:t>
            </w:r>
            <w:r w:rsidRPr="00F64334">
              <w:rPr>
                <w:u w:val="single"/>
              </w:rPr>
              <w:t xml:space="preserve">Gyventojų skaičius </w:t>
            </w:r>
            <w:r w:rsidRPr="00F64334">
              <w:rPr>
                <w:u w:val="single"/>
              </w:rPr>
              <w:lastRenderedPageBreak/>
              <w:t>nustatomas</w:t>
            </w:r>
            <w:r w:rsidRPr="00F64334">
              <w:t xml:space="preserve"> remiantis  Lietuvos Respublikos gyventojų registro arba įstaigos, kuriai pavesta vykdyti gyvenamosios vietos deklaravimo funkciją (seniūnijos), pažyma.</w:t>
            </w:r>
          </w:p>
        </w:tc>
        <w:tc>
          <w:tcPr>
            <w:tcW w:w="4253" w:type="dxa"/>
            <w:vMerge w:val="restart"/>
            <w:shd w:val="clear" w:color="auto" w:fill="auto"/>
          </w:tcPr>
          <w:p w14:paraId="00401BC1" w14:textId="27D8EC8D" w:rsidR="00863D72" w:rsidRPr="00A120FC" w:rsidRDefault="00863D72" w:rsidP="00863D72">
            <w:pPr>
              <w:jc w:val="both"/>
              <w:rPr>
                <w:sz w:val="22"/>
                <w:szCs w:val="22"/>
              </w:rPr>
            </w:pPr>
            <w:r>
              <w:rPr>
                <w:sz w:val="22"/>
                <w:szCs w:val="22"/>
              </w:rPr>
              <w:lastRenderedPageBreak/>
              <w:t>-</w:t>
            </w:r>
          </w:p>
        </w:tc>
      </w:tr>
      <w:tr w:rsidR="00863D72" w:rsidRPr="00A120FC" w14:paraId="09A6B937" w14:textId="77777777" w:rsidTr="008D500B">
        <w:tc>
          <w:tcPr>
            <w:tcW w:w="756" w:type="dxa"/>
            <w:shd w:val="clear" w:color="auto" w:fill="auto"/>
          </w:tcPr>
          <w:p w14:paraId="537F18C0" w14:textId="442B9E5E" w:rsidR="00863D72" w:rsidRPr="00A120FC" w:rsidRDefault="00863D72" w:rsidP="00863D72">
            <w:pPr>
              <w:rPr>
                <w:sz w:val="22"/>
                <w:szCs w:val="22"/>
              </w:rPr>
            </w:pPr>
            <w:r w:rsidRPr="00F75EAE">
              <w:t>2.1.</w:t>
            </w:r>
          </w:p>
        </w:tc>
        <w:tc>
          <w:tcPr>
            <w:tcW w:w="3873" w:type="dxa"/>
            <w:shd w:val="clear" w:color="auto" w:fill="auto"/>
          </w:tcPr>
          <w:p w14:paraId="73D97C74" w14:textId="58675A2F" w:rsidR="00863D72" w:rsidRPr="00A120FC" w:rsidRDefault="00863D72" w:rsidP="00863D72">
            <w:pPr>
              <w:jc w:val="both"/>
              <w:rPr>
                <w:sz w:val="22"/>
                <w:szCs w:val="22"/>
              </w:rPr>
            </w:pPr>
            <w:r w:rsidRPr="00F75EAE">
              <w:t>vietos gyventojų skaičius nuo 300 iki 1000 (imtinai);</w:t>
            </w:r>
          </w:p>
        </w:tc>
        <w:tc>
          <w:tcPr>
            <w:tcW w:w="1635" w:type="dxa"/>
            <w:shd w:val="clear" w:color="auto" w:fill="auto"/>
          </w:tcPr>
          <w:p w14:paraId="798866FF" w14:textId="0FFB9558" w:rsidR="00863D72" w:rsidRPr="00A120FC" w:rsidRDefault="00863D72" w:rsidP="00863D72">
            <w:pPr>
              <w:jc w:val="center"/>
              <w:rPr>
                <w:sz w:val="22"/>
                <w:szCs w:val="22"/>
              </w:rPr>
            </w:pPr>
            <w:r w:rsidRPr="00F75EAE">
              <w:t>30</w:t>
            </w:r>
          </w:p>
        </w:tc>
        <w:tc>
          <w:tcPr>
            <w:tcW w:w="4646" w:type="dxa"/>
            <w:gridSpan w:val="2"/>
            <w:vMerge/>
            <w:shd w:val="clear" w:color="auto" w:fill="auto"/>
          </w:tcPr>
          <w:p w14:paraId="00E44465" w14:textId="77777777" w:rsidR="00863D72" w:rsidRPr="00A120FC" w:rsidRDefault="00863D72" w:rsidP="00863D72">
            <w:pPr>
              <w:jc w:val="both"/>
              <w:rPr>
                <w:sz w:val="22"/>
                <w:szCs w:val="22"/>
              </w:rPr>
            </w:pPr>
          </w:p>
        </w:tc>
        <w:tc>
          <w:tcPr>
            <w:tcW w:w="4253" w:type="dxa"/>
            <w:vMerge/>
            <w:shd w:val="clear" w:color="auto" w:fill="auto"/>
          </w:tcPr>
          <w:p w14:paraId="50207EA1" w14:textId="77777777" w:rsidR="00863D72" w:rsidRPr="00A120FC" w:rsidRDefault="00863D72" w:rsidP="00863D72">
            <w:pPr>
              <w:jc w:val="both"/>
              <w:rPr>
                <w:sz w:val="22"/>
                <w:szCs w:val="22"/>
              </w:rPr>
            </w:pPr>
          </w:p>
        </w:tc>
      </w:tr>
      <w:tr w:rsidR="00863D72" w:rsidRPr="00A120FC" w14:paraId="5AD3F61F" w14:textId="77777777" w:rsidTr="008D500B">
        <w:tc>
          <w:tcPr>
            <w:tcW w:w="756" w:type="dxa"/>
            <w:shd w:val="clear" w:color="auto" w:fill="auto"/>
          </w:tcPr>
          <w:p w14:paraId="5C1C1FF0" w14:textId="3F981CE6" w:rsidR="00863D72" w:rsidRPr="00A120FC" w:rsidRDefault="00863D72" w:rsidP="00863D72">
            <w:pPr>
              <w:rPr>
                <w:sz w:val="22"/>
                <w:szCs w:val="22"/>
              </w:rPr>
            </w:pPr>
            <w:r w:rsidRPr="00F75EAE">
              <w:lastRenderedPageBreak/>
              <w:t>2.2.</w:t>
            </w:r>
          </w:p>
        </w:tc>
        <w:tc>
          <w:tcPr>
            <w:tcW w:w="3873" w:type="dxa"/>
            <w:shd w:val="clear" w:color="auto" w:fill="auto"/>
          </w:tcPr>
          <w:p w14:paraId="70B0233F" w14:textId="499969E9" w:rsidR="00863D72" w:rsidRPr="00A120FC" w:rsidRDefault="00863D72" w:rsidP="00863D72">
            <w:pPr>
              <w:jc w:val="both"/>
              <w:rPr>
                <w:sz w:val="22"/>
                <w:szCs w:val="22"/>
              </w:rPr>
            </w:pPr>
            <w:r w:rsidRPr="00F75EAE">
              <w:t>vietos gyventojų skaičius iki 299 (imtinai).</w:t>
            </w:r>
          </w:p>
        </w:tc>
        <w:tc>
          <w:tcPr>
            <w:tcW w:w="1635" w:type="dxa"/>
            <w:shd w:val="clear" w:color="auto" w:fill="auto"/>
          </w:tcPr>
          <w:p w14:paraId="3045223F" w14:textId="1D80FEFE" w:rsidR="00863D72" w:rsidRPr="00A120FC" w:rsidRDefault="00863D72" w:rsidP="00863D72">
            <w:pPr>
              <w:jc w:val="center"/>
              <w:rPr>
                <w:sz w:val="22"/>
                <w:szCs w:val="22"/>
              </w:rPr>
            </w:pPr>
            <w:r w:rsidRPr="00F75EAE">
              <w:t>20</w:t>
            </w:r>
          </w:p>
        </w:tc>
        <w:tc>
          <w:tcPr>
            <w:tcW w:w="4646" w:type="dxa"/>
            <w:gridSpan w:val="2"/>
            <w:vMerge/>
            <w:shd w:val="clear" w:color="auto" w:fill="auto"/>
          </w:tcPr>
          <w:p w14:paraId="673F9630" w14:textId="77777777" w:rsidR="00863D72" w:rsidRPr="00A120FC" w:rsidRDefault="00863D72" w:rsidP="00863D72">
            <w:pPr>
              <w:jc w:val="both"/>
              <w:rPr>
                <w:sz w:val="22"/>
                <w:szCs w:val="22"/>
              </w:rPr>
            </w:pPr>
          </w:p>
        </w:tc>
        <w:tc>
          <w:tcPr>
            <w:tcW w:w="4253" w:type="dxa"/>
            <w:vMerge/>
            <w:shd w:val="clear" w:color="auto" w:fill="auto"/>
          </w:tcPr>
          <w:p w14:paraId="0D719E56" w14:textId="77777777" w:rsidR="00863D72" w:rsidRPr="00A120FC" w:rsidRDefault="00863D72" w:rsidP="00863D72">
            <w:pPr>
              <w:jc w:val="both"/>
              <w:rPr>
                <w:sz w:val="22"/>
                <w:szCs w:val="22"/>
              </w:rPr>
            </w:pPr>
          </w:p>
        </w:tc>
      </w:tr>
      <w:tr w:rsidR="00863D72" w:rsidRPr="00A120FC" w14:paraId="64523FB3" w14:textId="77777777" w:rsidTr="008D500B">
        <w:tc>
          <w:tcPr>
            <w:tcW w:w="756" w:type="dxa"/>
            <w:shd w:val="clear" w:color="auto" w:fill="auto"/>
          </w:tcPr>
          <w:p w14:paraId="1095FBE6" w14:textId="097AE30E" w:rsidR="00863D72" w:rsidRPr="00A120FC" w:rsidRDefault="00863D72" w:rsidP="00863D72">
            <w:pPr>
              <w:rPr>
                <w:sz w:val="22"/>
                <w:szCs w:val="22"/>
              </w:rPr>
            </w:pPr>
            <w:r w:rsidRPr="001D0F1C">
              <w:t>3.</w:t>
            </w:r>
          </w:p>
        </w:tc>
        <w:tc>
          <w:tcPr>
            <w:tcW w:w="3873" w:type="dxa"/>
            <w:shd w:val="clear" w:color="auto" w:fill="auto"/>
          </w:tcPr>
          <w:p w14:paraId="64ED6AF6" w14:textId="4A653ADF" w:rsidR="00863D72" w:rsidRPr="00863D72" w:rsidRDefault="00863D72" w:rsidP="00863D72">
            <w:pPr>
              <w:jc w:val="both"/>
              <w:rPr>
                <w:b/>
                <w:sz w:val="22"/>
                <w:szCs w:val="22"/>
              </w:rPr>
            </w:pPr>
            <w:r w:rsidRPr="00863D72">
              <w:rPr>
                <w:b/>
              </w:rPr>
              <w:t>Vietos projekto poreikio pagrindimas ir vietos gyventojų pritarimas. Šis atrankos kriterijus detalizuojamas taip:</w:t>
            </w:r>
          </w:p>
        </w:tc>
        <w:tc>
          <w:tcPr>
            <w:tcW w:w="1635" w:type="dxa"/>
            <w:shd w:val="clear" w:color="auto" w:fill="auto"/>
          </w:tcPr>
          <w:p w14:paraId="032D595B" w14:textId="28904BFD" w:rsidR="00863D72" w:rsidRPr="00C82721" w:rsidRDefault="00863D72" w:rsidP="00863D72">
            <w:pPr>
              <w:jc w:val="center"/>
              <w:rPr>
                <w:b/>
                <w:sz w:val="22"/>
                <w:szCs w:val="22"/>
              </w:rPr>
            </w:pPr>
            <w:r w:rsidRPr="00C82721">
              <w:rPr>
                <w:b/>
              </w:rPr>
              <w:t>20</w:t>
            </w:r>
          </w:p>
        </w:tc>
        <w:tc>
          <w:tcPr>
            <w:tcW w:w="4646" w:type="dxa"/>
            <w:gridSpan w:val="2"/>
            <w:vMerge w:val="restart"/>
            <w:shd w:val="clear" w:color="auto" w:fill="auto"/>
          </w:tcPr>
          <w:p w14:paraId="7DC9A071" w14:textId="49895C30" w:rsidR="00863D72" w:rsidRPr="00A120FC" w:rsidRDefault="00863D72" w:rsidP="00863D72">
            <w:pPr>
              <w:jc w:val="both"/>
              <w:rPr>
                <w:sz w:val="22"/>
                <w:szCs w:val="22"/>
              </w:rPr>
            </w:pPr>
            <w:r w:rsidRPr="00C5151A">
              <w:t>Atitiktis atrankos kriterijui vertinama vietos projekto paraiškos vertinimo metu. Projekto tikslinės grupės didesnio skaičiaus asmenų, potencialių naudos gavėjų įtraukimas nustatant vietos projekto poreikį</w:t>
            </w:r>
            <w:r>
              <w:t xml:space="preserve">. </w:t>
            </w:r>
            <w:r w:rsidRPr="007E50CC">
              <w:rPr>
                <w:u w:val="single"/>
              </w:rPr>
              <w:t>Pateiktas pagrindimas/pritarimas</w:t>
            </w:r>
            <w:r w:rsidRPr="00C5151A">
              <w:t xml:space="preserve"> - nurodyta informacija ir tai patvirtinantys dokumentai (apklausos, tyrimai, analizės, susirinkimų protokolai ir pan.).</w:t>
            </w:r>
          </w:p>
        </w:tc>
        <w:tc>
          <w:tcPr>
            <w:tcW w:w="4253" w:type="dxa"/>
            <w:vMerge w:val="restart"/>
            <w:shd w:val="clear" w:color="auto" w:fill="auto"/>
          </w:tcPr>
          <w:p w14:paraId="3B1D0B96" w14:textId="679123C1" w:rsidR="00863D72" w:rsidRPr="00A120FC" w:rsidRDefault="00863D72" w:rsidP="00863D72">
            <w:pPr>
              <w:jc w:val="both"/>
              <w:rPr>
                <w:sz w:val="22"/>
                <w:szCs w:val="22"/>
              </w:rPr>
            </w:pPr>
            <w:r>
              <w:rPr>
                <w:sz w:val="22"/>
                <w:szCs w:val="22"/>
              </w:rPr>
              <w:t>-</w:t>
            </w:r>
          </w:p>
        </w:tc>
      </w:tr>
      <w:tr w:rsidR="00863D72" w:rsidRPr="00A120FC" w14:paraId="6B7E9314" w14:textId="77777777" w:rsidTr="008D500B">
        <w:tc>
          <w:tcPr>
            <w:tcW w:w="756" w:type="dxa"/>
            <w:shd w:val="clear" w:color="auto" w:fill="auto"/>
          </w:tcPr>
          <w:p w14:paraId="4262976F" w14:textId="580BB5E4" w:rsidR="00863D72" w:rsidRPr="00A120FC" w:rsidRDefault="00863D72" w:rsidP="00863D72">
            <w:pPr>
              <w:rPr>
                <w:b/>
                <w:sz w:val="22"/>
                <w:szCs w:val="22"/>
              </w:rPr>
            </w:pPr>
            <w:r w:rsidRPr="001D0F1C">
              <w:t>3.1.</w:t>
            </w:r>
          </w:p>
        </w:tc>
        <w:tc>
          <w:tcPr>
            <w:tcW w:w="3873" w:type="dxa"/>
            <w:shd w:val="clear" w:color="auto" w:fill="auto"/>
          </w:tcPr>
          <w:p w14:paraId="5B585C42" w14:textId="544DD075" w:rsidR="00863D72" w:rsidRPr="00A120FC" w:rsidRDefault="00863D72" w:rsidP="00863D72">
            <w:pPr>
              <w:jc w:val="both"/>
              <w:rPr>
                <w:b/>
                <w:sz w:val="22"/>
                <w:szCs w:val="22"/>
              </w:rPr>
            </w:pPr>
            <w:r w:rsidRPr="001D0F1C">
              <w:t>atlikta vietos gyventojų apklausa ir vietos projektui pritarė daugiau kaip 50 proc. vietos gyventojų;</w:t>
            </w:r>
          </w:p>
        </w:tc>
        <w:tc>
          <w:tcPr>
            <w:tcW w:w="1635" w:type="dxa"/>
            <w:shd w:val="clear" w:color="auto" w:fill="auto"/>
          </w:tcPr>
          <w:p w14:paraId="67D82F22" w14:textId="4842F02B" w:rsidR="00863D72" w:rsidRPr="00A120FC" w:rsidRDefault="00863D72" w:rsidP="00863D72">
            <w:pPr>
              <w:jc w:val="center"/>
              <w:rPr>
                <w:b/>
                <w:sz w:val="22"/>
                <w:szCs w:val="22"/>
              </w:rPr>
            </w:pPr>
            <w:r w:rsidRPr="001D0F1C">
              <w:t>20</w:t>
            </w:r>
          </w:p>
        </w:tc>
        <w:tc>
          <w:tcPr>
            <w:tcW w:w="4646" w:type="dxa"/>
            <w:gridSpan w:val="2"/>
            <w:vMerge/>
            <w:shd w:val="clear" w:color="auto" w:fill="auto"/>
          </w:tcPr>
          <w:p w14:paraId="6B951F6A" w14:textId="331D2381" w:rsidR="00863D72" w:rsidRPr="00A120FC" w:rsidRDefault="00863D72" w:rsidP="00863D72">
            <w:pPr>
              <w:jc w:val="both"/>
              <w:rPr>
                <w:b/>
                <w:sz w:val="22"/>
                <w:szCs w:val="22"/>
              </w:rPr>
            </w:pPr>
          </w:p>
        </w:tc>
        <w:tc>
          <w:tcPr>
            <w:tcW w:w="4253" w:type="dxa"/>
            <w:vMerge/>
            <w:shd w:val="clear" w:color="auto" w:fill="auto"/>
          </w:tcPr>
          <w:p w14:paraId="52E30D35" w14:textId="7C1C7650" w:rsidR="00863D72" w:rsidRPr="00A120FC" w:rsidRDefault="00863D72" w:rsidP="00863D72">
            <w:pPr>
              <w:jc w:val="both"/>
              <w:rPr>
                <w:b/>
                <w:sz w:val="22"/>
                <w:szCs w:val="22"/>
              </w:rPr>
            </w:pPr>
          </w:p>
        </w:tc>
      </w:tr>
      <w:tr w:rsidR="00863D72" w:rsidRPr="00A120FC" w14:paraId="6FBD8C6B" w14:textId="77777777" w:rsidTr="008D500B">
        <w:tc>
          <w:tcPr>
            <w:tcW w:w="756" w:type="dxa"/>
            <w:shd w:val="clear" w:color="auto" w:fill="auto"/>
          </w:tcPr>
          <w:p w14:paraId="71DD4486" w14:textId="08FDCD24" w:rsidR="00863D72" w:rsidRPr="00A120FC" w:rsidRDefault="00863D72" w:rsidP="00863D72">
            <w:pPr>
              <w:rPr>
                <w:sz w:val="22"/>
                <w:szCs w:val="22"/>
              </w:rPr>
            </w:pPr>
            <w:r w:rsidRPr="001D0F1C">
              <w:t>3.2.</w:t>
            </w:r>
          </w:p>
        </w:tc>
        <w:tc>
          <w:tcPr>
            <w:tcW w:w="3873" w:type="dxa"/>
            <w:shd w:val="clear" w:color="auto" w:fill="auto"/>
          </w:tcPr>
          <w:p w14:paraId="509AB600" w14:textId="0BB3A171" w:rsidR="00863D72" w:rsidRPr="00A120FC" w:rsidRDefault="00863D72" w:rsidP="00863D72">
            <w:pPr>
              <w:jc w:val="both"/>
              <w:rPr>
                <w:sz w:val="22"/>
                <w:szCs w:val="22"/>
              </w:rPr>
            </w:pPr>
            <w:r w:rsidRPr="001D0F1C">
              <w:t>atlikta vietos gyventojų apklausa ir vietos projektui pritarė nuo 20 iki 50 proc. (imtinai) vietos gyventojų.</w:t>
            </w:r>
          </w:p>
        </w:tc>
        <w:tc>
          <w:tcPr>
            <w:tcW w:w="1635" w:type="dxa"/>
            <w:shd w:val="clear" w:color="auto" w:fill="auto"/>
          </w:tcPr>
          <w:p w14:paraId="5A44F870" w14:textId="602617E4" w:rsidR="00863D72" w:rsidRPr="00A120FC" w:rsidRDefault="00352FD2" w:rsidP="00863D72">
            <w:pPr>
              <w:jc w:val="center"/>
              <w:rPr>
                <w:sz w:val="22"/>
                <w:szCs w:val="22"/>
              </w:rPr>
            </w:pPr>
            <w:r>
              <w:rPr>
                <w:sz w:val="22"/>
                <w:szCs w:val="22"/>
              </w:rPr>
              <w:t>10</w:t>
            </w:r>
          </w:p>
        </w:tc>
        <w:tc>
          <w:tcPr>
            <w:tcW w:w="4646" w:type="dxa"/>
            <w:gridSpan w:val="2"/>
            <w:vMerge/>
            <w:shd w:val="clear" w:color="auto" w:fill="auto"/>
          </w:tcPr>
          <w:p w14:paraId="22FBC3BF" w14:textId="77777777" w:rsidR="00863D72" w:rsidRPr="00A120FC" w:rsidRDefault="00863D72" w:rsidP="00863D72">
            <w:pPr>
              <w:jc w:val="both"/>
              <w:rPr>
                <w:sz w:val="22"/>
                <w:szCs w:val="22"/>
              </w:rPr>
            </w:pPr>
          </w:p>
        </w:tc>
        <w:tc>
          <w:tcPr>
            <w:tcW w:w="4253" w:type="dxa"/>
            <w:vMerge/>
            <w:shd w:val="clear" w:color="auto" w:fill="auto"/>
          </w:tcPr>
          <w:p w14:paraId="2F912ECF" w14:textId="77777777" w:rsidR="00863D72" w:rsidRPr="00A120FC" w:rsidRDefault="00863D72" w:rsidP="00863D72">
            <w:pPr>
              <w:jc w:val="both"/>
              <w:rPr>
                <w:sz w:val="22"/>
                <w:szCs w:val="22"/>
              </w:rPr>
            </w:pPr>
          </w:p>
        </w:tc>
      </w:tr>
      <w:tr w:rsidR="00F0596F" w:rsidRPr="00A120FC" w14:paraId="40F21BB3" w14:textId="77777777" w:rsidTr="008D500B">
        <w:tc>
          <w:tcPr>
            <w:tcW w:w="756" w:type="dxa"/>
            <w:shd w:val="clear" w:color="auto" w:fill="auto"/>
          </w:tcPr>
          <w:p w14:paraId="55C0E12D" w14:textId="47A39DC5" w:rsidR="00F0596F" w:rsidRPr="00A120FC" w:rsidRDefault="00F0596F" w:rsidP="00F0596F">
            <w:pPr>
              <w:rPr>
                <w:sz w:val="22"/>
                <w:szCs w:val="22"/>
              </w:rPr>
            </w:pPr>
            <w:r w:rsidRPr="00567326">
              <w:t xml:space="preserve">4. </w:t>
            </w:r>
          </w:p>
        </w:tc>
        <w:tc>
          <w:tcPr>
            <w:tcW w:w="3873" w:type="dxa"/>
            <w:shd w:val="clear" w:color="auto" w:fill="auto"/>
          </w:tcPr>
          <w:p w14:paraId="638B625F" w14:textId="6AE8616F" w:rsidR="00F0596F" w:rsidRPr="00C82721" w:rsidRDefault="00F0596F" w:rsidP="00F0596F">
            <w:pPr>
              <w:jc w:val="both"/>
              <w:rPr>
                <w:b/>
                <w:sz w:val="22"/>
                <w:szCs w:val="22"/>
              </w:rPr>
            </w:pPr>
            <w:r w:rsidRPr="00C82721">
              <w:rPr>
                <w:b/>
              </w:rPr>
              <w:t>Projektas sudaro sąlygas pagerinti vietos gyventojų gyvenimo kokybę. Šis atrankos kriterijus detalizuojamas taip:</w:t>
            </w:r>
          </w:p>
        </w:tc>
        <w:tc>
          <w:tcPr>
            <w:tcW w:w="1635" w:type="dxa"/>
            <w:shd w:val="clear" w:color="auto" w:fill="auto"/>
          </w:tcPr>
          <w:p w14:paraId="7549CD58" w14:textId="3D446404" w:rsidR="00F0596F" w:rsidRPr="00C82721" w:rsidRDefault="00C82721" w:rsidP="00F0596F">
            <w:pPr>
              <w:jc w:val="center"/>
              <w:rPr>
                <w:b/>
                <w:sz w:val="22"/>
                <w:szCs w:val="22"/>
              </w:rPr>
            </w:pPr>
            <w:r w:rsidRPr="00C82721">
              <w:rPr>
                <w:b/>
              </w:rPr>
              <w:t>3</w:t>
            </w:r>
            <w:r w:rsidR="00F0596F" w:rsidRPr="00C82721">
              <w:rPr>
                <w:b/>
              </w:rPr>
              <w:t>0</w:t>
            </w:r>
          </w:p>
        </w:tc>
        <w:tc>
          <w:tcPr>
            <w:tcW w:w="4646" w:type="dxa"/>
            <w:gridSpan w:val="2"/>
            <w:vMerge w:val="restart"/>
            <w:shd w:val="clear" w:color="auto" w:fill="auto"/>
          </w:tcPr>
          <w:p w14:paraId="35115737" w14:textId="77777777" w:rsidR="00F0596F" w:rsidRDefault="00F0596F" w:rsidP="00F0596F">
            <w:pPr>
              <w:jc w:val="both"/>
            </w:pPr>
            <w:r w:rsidRPr="00095660">
              <w:t>Atit</w:t>
            </w:r>
            <w:r>
              <w:t>i</w:t>
            </w:r>
            <w:r w:rsidRPr="00095660">
              <w:t>ktis</w:t>
            </w:r>
            <w:r>
              <w:t xml:space="preserve"> atrankos kriterijui</w:t>
            </w:r>
            <w:r w:rsidRPr="00095660">
              <w:t xml:space="preserve"> vertinama vietos projekto paraiškos vertinimo metu.</w:t>
            </w:r>
          </w:p>
          <w:p w14:paraId="754BA927" w14:textId="77777777" w:rsidR="00F0596F" w:rsidRDefault="00F0596F" w:rsidP="00F0596F">
            <w:pPr>
              <w:jc w:val="both"/>
            </w:pPr>
            <w:r w:rsidRPr="00095660">
              <w:t>Vertinama</w:t>
            </w:r>
            <w:r>
              <w:t>s</w:t>
            </w:r>
            <w:r w:rsidRPr="00095660">
              <w:t xml:space="preserve"> paraiškos 4 lentelėje  ,,Vietos  projekto atitiktis vietos projektų atrankos kriterijams“ pateiktas pagrindimas.</w:t>
            </w:r>
          </w:p>
          <w:p w14:paraId="72A524A4" w14:textId="77777777" w:rsidR="00F0596F" w:rsidRDefault="00F0596F" w:rsidP="00F0596F">
            <w:pPr>
              <w:jc w:val="both"/>
              <w:rPr>
                <w:i/>
                <w:sz w:val="20"/>
                <w:szCs w:val="20"/>
              </w:rPr>
            </w:pPr>
            <w:r w:rsidRPr="00971C0E">
              <w:rPr>
                <w:b/>
                <w:i/>
                <w:sz w:val="20"/>
                <w:szCs w:val="20"/>
              </w:rPr>
              <w:t xml:space="preserve">Gyvenimo kokybės gerinimą apimančios sritys: </w:t>
            </w:r>
            <w:r w:rsidRPr="00971C0E">
              <w:rPr>
                <w:i/>
                <w:sz w:val="20"/>
                <w:szCs w:val="20"/>
              </w:rPr>
              <w:t>laisvalaikio užimtumo, sveikatinimosi, kultūrinės</w:t>
            </w:r>
            <w:r>
              <w:rPr>
                <w:i/>
                <w:sz w:val="20"/>
                <w:szCs w:val="20"/>
              </w:rPr>
              <w:t xml:space="preserve"> </w:t>
            </w:r>
            <w:r w:rsidRPr="00971C0E">
              <w:rPr>
                <w:i/>
                <w:sz w:val="20"/>
                <w:szCs w:val="20"/>
              </w:rPr>
              <w:t>ar soci</w:t>
            </w:r>
            <w:r>
              <w:rPr>
                <w:i/>
                <w:sz w:val="20"/>
                <w:szCs w:val="20"/>
              </w:rPr>
              <w:t>o</w:t>
            </w:r>
            <w:r w:rsidRPr="00971C0E">
              <w:rPr>
                <w:i/>
                <w:sz w:val="20"/>
                <w:szCs w:val="20"/>
              </w:rPr>
              <w:t>kultūrinių veiklų organizavimo.</w:t>
            </w:r>
          </w:p>
          <w:p w14:paraId="2B57AC52" w14:textId="447BA1F0" w:rsidR="00F0596F" w:rsidRPr="00A120FC" w:rsidRDefault="00F0596F" w:rsidP="00F0596F">
            <w:pPr>
              <w:jc w:val="both"/>
              <w:rPr>
                <w:sz w:val="22"/>
                <w:szCs w:val="22"/>
              </w:rPr>
            </w:pPr>
            <w:r w:rsidRPr="00971C0E">
              <w:rPr>
                <w:b/>
                <w:i/>
                <w:sz w:val="20"/>
                <w:szCs w:val="20"/>
              </w:rPr>
              <w:t xml:space="preserve">Sociokultūrinė veikla – </w:t>
            </w:r>
            <w:r w:rsidRPr="00971C0E">
              <w:rPr>
                <w:i/>
                <w:sz w:val="20"/>
                <w:szCs w:val="20"/>
              </w:rPr>
              <w:t>veiksmas, socialinė paslauga, kuri teikiama individams, grupėms bei organizacijoms, siekiant jų kultūrinio ir visuomeninio veiklumo. Ji aprėpia rekreacijos, švietimo ir auklėjimo, meno ir kultūros bei bendruomenės kūrimo sritis.</w:t>
            </w:r>
          </w:p>
        </w:tc>
        <w:tc>
          <w:tcPr>
            <w:tcW w:w="4253" w:type="dxa"/>
            <w:vMerge w:val="restart"/>
            <w:shd w:val="clear" w:color="auto" w:fill="auto"/>
          </w:tcPr>
          <w:p w14:paraId="5D7A894C" w14:textId="2734A1A3" w:rsidR="00F0596F" w:rsidRPr="00A120FC" w:rsidRDefault="00F0596F" w:rsidP="00F0596F">
            <w:pPr>
              <w:jc w:val="both"/>
              <w:rPr>
                <w:sz w:val="22"/>
                <w:szCs w:val="22"/>
              </w:rPr>
            </w:pPr>
            <w:r>
              <w:rPr>
                <w:sz w:val="22"/>
                <w:szCs w:val="22"/>
              </w:rPr>
              <w:t>-</w:t>
            </w:r>
          </w:p>
        </w:tc>
      </w:tr>
      <w:tr w:rsidR="00F0596F" w:rsidRPr="00A120FC" w14:paraId="1582A988" w14:textId="77777777" w:rsidTr="008D500B">
        <w:tc>
          <w:tcPr>
            <w:tcW w:w="756" w:type="dxa"/>
            <w:shd w:val="clear" w:color="auto" w:fill="auto"/>
          </w:tcPr>
          <w:p w14:paraId="231D7BDE" w14:textId="7AAC7501" w:rsidR="00F0596F" w:rsidRPr="00A120FC" w:rsidRDefault="00F0596F" w:rsidP="00F0596F">
            <w:pPr>
              <w:rPr>
                <w:sz w:val="22"/>
                <w:szCs w:val="22"/>
              </w:rPr>
            </w:pPr>
            <w:r w:rsidRPr="00125430">
              <w:t>4.1.</w:t>
            </w:r>
          </w:p>
        </w:tc>
        <w:tc>
          <w:tcPr>
            <w:tcW w:w="3873" w:type="dxa"/>
            <w:shd w:val="clear" w:color="auto" w:fill="auto"/>
          </w:tcPr>
          <w:p w14:paraId="3D25C552" w14:textId="4511A492" w:rsidR="00F0596F" w:rsidRPr="00A120FC" w:rsidRDefault="00F0596F" w:rsidP="00F0596F">
            <w:pPr>
              <w:jc w:val="both"/>
              <w:rPr>
                <w:sz w:val="22"/>
                <w:szCs w:val="22"/>
              </w:rPr>
            </w:pPr>
            <w:r w:rsidRPr="00125430">
              <w:t>ne mažiau kaip 2 srityse;</w:t>
            </w:r>
          </w:p>
        </w:tc>
        <w:tc>
          <w:tcPr>
            <w:tcW w:w="1635" w:type="dxa"/>
            <w:shd w:val="clear" w:color="auto" w:fill="auto"/>
          </w:tcPr>
          <w:p w14:paraId="6D0FB42D" w14:textId="20C48EBE" w:rsidR="00F0596F" w:rsidRPr="00A120FC" w:rsidRDefault="00C82721" w:rsidP="00F0596F">
            <w:pPr>
              <w:jc w:val="center"/>
              <w:rPr>
                <w:sz w:val="22"/>
                <w:szCs w:val="22"/>
              </w:rPr>
            </w:pPr>
            <w:r>
              <w:t>3</w:t>
            </w:r>
            <w:r w:rsidR="00F0596F">
              <w:t>0</w:t>
            </w:r>
          </w:p>
        </w:tc>
        <w:tc>
          <w:tcPr>
            <w:tcW w:w="4646" w:type="dxa"/>
            <w:gridSpan w:val="2"/>
            <w:vMerge/>
            <w:shd w:val="clear" w:color="auto" w:fill="auto"/>
          </w:tcPr>
          <w:p w14:paraId="0E8016F0" w14:textId="77777777" w:rsidR="00F0596F" w:rsidRPr="00A120FC" w:rsidRDefault="00F0596F" w:rsidP="00F0596F">
            <w:pPr>
              <w:jc w:val="both"/>
              <w:rPr>
                <w:sz w:val="22"/>
                <w:szCs w:val="22"/>
              </w:rPr>
            </w:pPr>
          </w:p>
        </w:tc>
        <w:tc>
          <w:tcPr>
            <w:tcW w:w="4253" w:type="dxa"/>
            <w:vMerge/>
            <w:shd w:val="clear" w:color="auto" w:fill="auto"/>
          </w:tcPr>
          <w:p w14:paraId="62FCC0F0" w14:textId="77777777" w:rsidR="00F0596F" w:rsidRPr="00A120FC" w:rsidRDefault="00F0596F" w:rsidP="00F0596F">
            <w:pPr>
              <w:jc w:val="both"/>
              <w:rPr>
                <w:sz w:val="22"/>
                <w:szCs w:val="22"/>
              </w:rPr>
            </w:pPr>
          </w:p>
        </w:tc>
      </w:tr>
      <w:tr w:rsidR="00F0596F" w:rsidRPr="00A120FC" w14:paraId="7F8D5482" w14:textId="77777777" w:rsidTr="008D500B">
        <w:tc>
          <w:tcPr>
            <w:tcW w:w="756" w:type="dxa"/>
            <w:shd w:val="clear" w:color="auto" w:fill="auto"/>
          </w:tcPr>
          <w:p w14:paraId="50AE80ED" w14:textId="41F8B8A8" w:rsidR="00F0596F" w:rsidRPr="00A120FC" w:rsidRDefault="00F0596F" w:rsidP="00F0596F">
            <w:pPr>
              <w:rPr>
                <w:b/>
                <w:i/>
                <w:sz w:val="22"/>
                <w:szCs w:val="22"/>
              </w:rPr>
            </w:pPr>
            <w:r w:rsidRPr="00E47DB8">
              <w:t>4.2.</w:t>
            </w:r>
          </w:p>
        </w:tc>
        <w:tc>
          <w:tcPr>
            <w:tcW w:w="3873" w:type="dxa"/>
            <w:shd w:val="clear" w:color="auto" w:fill="auto"/>
          </w:tcPr>
          <w:p w14:paraId="5194D89E" w14:textId="7DD0EE9A" w:rsidR="00F0596F" w:rsidRPr="00A120FC" w:rsidRDefault="00F0596F" w:rsidP="00F0596F">
            <w:pPr>
              <w:jc w:val="both"/>
              <w:rPr>
                <w:b/>
                <w:i/>
                <w:sz w:val="22"/>
                <w:szCs w:val="22"/>
              </w:rPr>
            </w:pPr>
            <w:r w:rsidRPr="00E47DB8">
              <w:t>1 srityje.</w:t>
            </w:r>
          </w:p>
        </w:tc>
        <w:tc>
          <w:tcPr>
            <w:tcW w:w="1635" w:type="dxa"/>
            <w:shd w:val="clear" w:color="auto" w:fill="auto"/>
          </w:tcPr>
          <w:p w14:paraId="5646FB0A" w14:textId="6067476B" w:rsidR="00F0596F" w:rsidRPr="00A120FC" w:rsidRDefault="00C82721" w:rsidP="00F0596F">
            <w:pPr>
              <w:jc w:val="center"/>
              <w:rPr>
                <w:b/>
                <w:i/>
                <w:sz w:val="22"/>
                <w:szCs w:val="22"/>
              </w:rPr>
            </w:pPr>
            <w:r>
              <w:t>2</w:t>
            </w:r>
            <w:r w:rsidR="00F0596F" w:rsidRPr="00E47DB8">
              <w:t>0</w:t>
            </w:r>
          </w:p>
        </w:tc>
        <w:tc>
          <w:tcPr>
            <w:tcW w:w="4646" w:type="dxa"/>
            <w:gridSpan w:val="2"/>
            <w:vMerge/>
            <w:shd w:val="clear" w:color="auto" w:fill="auto"/>
          </w:tcPr>
          <w:p w14:paraId="7C19A012" w14:textId="62C39C13" w:rsidR="00F0596F" w:rsidRPr="00A120FC" w:rsidRDefault="00F0596F" w:rsidP="00F0596F">
            <w:pPr>
              <w:jc w:val="both"/>
              <w:rPr>
                <w:b/>
                <w:i/>
                <w:sz w:val="22"/>
                <w:szCs w:val="22"/>
              </w:rPr>
            </w:pPr>
          </w:p>
        </w:tc>
        <w:tc>
          <w:tcPr>
            <w:tcW w:w="4253" w:type="dxa"/>
            <w:vMerge/>
            <w:shd w:val="clear" w:color="auto" w:fill="auto"/>
          </w:tcPr>
          <w:p w14:paraId="7E1ED2E3" w14:textId="05476FC1" w:rsidR="00F0596F" w:rsidRPr="00A120FC" w:rsidRDefault="00F0596F" w:rsidP="00F0596F">
            <w:pPr>
              <w:jc w:val="both"/>
              <w:rPr>
                <w:b/>
                <w:i/>
                <w:sz w:val="22"/>
                <w:szCs w:val="22"/>
              </w:rPr>
            </w:pPr>
          </w:p>
        </w:tc>
      </w:tr>
      <w:tr w:rsidR="00C95BE1" w:rsidRPr="00A120FC" w14:paraId="339A2D71" w14:textId="77777777" w:rsidTr="008D500B">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5C759DD3" w:rsidR="00C95BE1" w:rsidRPr="00A120FC" w:rsidRDefault="00C95BE1" w:rsidP="00C95BE1">
            <w:pPr>
              <w:jc w:val="center"/>
              <w:rPr>
                <w:b/>
                <w:sz w:val="22"/>
                <w:szCs w:val="22"/>
              </w:rPr>
            </w:pPr>
            <w:r w:rsidRPr="00A120FC">
              <w:rPr>
                <w:b/>
                <w:sz w:val="22"/>
                <w:szCs w:val="22"/>
              </w:rPr>
              <w:t>100</w:t>
            </w:r>
          </w:p>
        </w:tc>
        <w:tc>
          <w:tcPr>
            <w:tcW w:w="4646" w:type="dxa"/>
            <w:gridSpan w:val="2"/>
            <w:shd w:val="clear" w:color="auto" w:fill="auto"/>
          </w:tcPr>
          <w:p w14:paraId="1F374868" w14:textId="77777777" w:rsidR="00C95BE1" w:rsidRPr="00894EB7" w:rsidRDefault="00C95BE1" w:rsidP="00C95BE1">
            <w:pPr>
              <w:jc w:val="both"/>
              <w:rPr>
                <w:b/>
                <w:sz w:val="22"/>
                <w:szCs w:val="22"/>
              </w:rPr>
            </w:pPr>
          </w:p>
        </w:tc>
        <w:tc>
          <w:tcPr>
            <w:tcW w:w="4253"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8221"/>
        <w:gridCol w:w="3119"/>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14:paraId="5875DD81" w14:textId="58A06893"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0E27CA" w:rsidRPr="00A120FC" w14:paraId="14A0A131" w14:textId="77777777" w:rsidTr="008D500B">
        <w:tc>
          <w:tcPr>
            <w:tcW w:w="1016"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2807"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8221"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lastRenderedPageBreak/>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19"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lastRenderedPageBreak/>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lastRenderedPageBreak/>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8D500B">
        <w:tc>
          <w:tcPr>
            <w:tcW w:w="1016"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lastRenderedPageBreak/>
              <w:t>I</w:t>
            </w:r>
          </w:p>
        </w:tc>
        <w:tc>
          <w:tcPr>
            <w:tcW w:w="2807"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8221"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19"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065602C" w:rsidR="001D4F77" w:rsidRPr="00347BE2" w:rsidRDefault="001D4F77" w:rsidP="001D4F77">
            <w:pPr>
              <w:jc w:val="both"/>
              <w:rPr>
                <w:b/>
                <w:sz w:val="22"/>
                <w:szCs w:val="22"/>
              </w:rPr>
            </w:pPr>
            <w:r w:rsidRPr="00347BE2">
              <w:rPr>
                <w:b/>
                <w:sz w:val="22"/>
                <w:szCs w:val="22"/>
              </w:rPr>
              <w:t>3.</w:t>
            </w:r>
            <w:r w:rsidR="005E7475" w:rsidRPr="00347BE2">
              <w:rPr>
                <w:b/>
                <w:sz w:val="22"/>
                <w:szCs w:val="22"/>
              </w:rPr>
              <w:t>2</w:t>
            </w:r>
            <w:r w:rsidRPr="00347BE2">
              <w:rPr>
                <w:b/>
                <w:sz w:val="22"/>
                <w:szCs w:val="22"/>
              </w:rPr>
              <w:t xml:space="preserve">. Papildomos tinkamumo sąlygos, susijusios su tinkamomis finansuoti išlaidomis: </w:t>
            </w:r>
          </w:p>
        </w:tc>
      </w:tr>
      <w:tr w:rsidR="00D7347C" w:rsidRPr="00A120FC" w14:paraId="448E611A" w14:textId="77777777" w:rsidTr="005703EA">
        <w:trPr>
          <w:trHeight w:val="598"/>
        </w:trPr>
        <w:tc>
          <w:tcPr>
            <w:tcW w:w="1016" w:type="dxa"/>
            <w:gridSpan w:val="2"/>
            <w:shd w:val="clear" w:color="auto" w:fill="auto"/>
          </w:tcPr>
          <w:p w14:paraId="242558C7" w14:textId="1630FA3E" w:rsidR="00D7347C" w:rsidRPr="00347BE2" w:rsidRDefault="00D7347C" w:rsidP="001D4F77">
            <w:pPr>
              <w:rPr>
                <w:sz w:val="22"/>
                <w:szCs w:val="22"/>
              </w:rPr>
            </w:pPr>
            <w:r w:rsidRPr="00347BE2">
              <w:rPr>
                <w:sz w:val="22"/>
                <w:szCs w:val="22"/>
              </w:rPr>
              <w:t>3.</w:t>
            </w:r>
            <w:r w:rsidR="005E7475" w:rsidRPr="00347BE2">
              <w:rPr>
                <w:sz w:val="22"/>
                <w:szCs w:val="22"/>
              </w:rPr>
              <w:t>2</w:t>
            </w:r>
            <w:r w:rsidRPr="00347BE2">
              <w:rPr>
                <w:sz w:val="22"/>
                <w:szCs w:val="22"/>
              </w:rPr>
              <w:t>.1.</w:t>
            </w:r>
          </w:p>
        </w:tc>
        <w:tc>
          <w:tcPr>
            <w:tcW w:w="14147" w:type="dxa"/>
            <w:gridSpan w:val="3"/>
            <w:shd w:val="clear" w:color="auto" w:fill="auto"/>
          </w:tcPr>
          <w:p w14:paraId="679B1C02" w14:textId="6F2CED22" w:rsidR="00D7347C" w:rsidRPr="00347BE2" w:rsidRDefault="005E7475" w:rsidP="001D4F77">
            <w:pPr>
              <w:jc w:val="both"/>
              <w:rPr>
                <w:i/>
                <w:sz w:val="22"/>
                <w:szCs w:val="22"/>
              </w:rPr>
            </w:pPr>
            <w:r w:rsidRPr="00347BE2">
              <w:rPr>
                <w:b/>
                <w:i/>
                <w:sz w:val="22"/>
                <w:szCs w:val="22"/>
              </w:rPr>
              <w:t>Vietos projekto įgyvendinimo išlaidos turi būti patirtos vietos projekto įgyvendinimo laikotarpiu,</w:t>
            </w:r>
            <w:r w:rsidRPr="00347BE2">
              <w:rPr>
                <w:i/>
                <w:sz w:val="22"/>
                <w:szCs w:val="22"/>
              </w:rPr>
              <w:t xml:space="preserve"> kuris negali būti ilgesnis nei 24 (dvidešimt keturi) mėnesiai nuo vietos projekto vykdymo sutarties pasirašymo dienos, </w:t>
            </w:r>
            <w:r w:rsidRPr="00347BE2">
              <w:rPr>
                <w:b/>
                <w:i/>
                <w:sz w:val="22"/>
                <w:szCs w:val="22"/>
              </w:rPr>
              <w:t>išskyrus vietos projekto bendrąsias išlaidas</w:t>
            </w:r>
            <w:r w:rsidRPr="00347BE2">
              <w:rPr>
                <w:i/>
                <w:sz w:val="22"/>
                <w:szCs w:val="22"/>
              </w:rPr>
              <w:t xml:space="preserve">. Vietos projekto bendrosios išlaidos gali būti patirtos ne anksčiau kaip 12 (dvylika) mėnesių iki vietos projekto paraiškos pateikimo dienos.  </w:t>
            </w:r>
            <w:r w:rsidRPr="00347BE2">
              <w:rPr>
                <w:b/>
                <w:i/>
                <w:sz w:val="22"/>
                <w:szCs w:val="22"/>
                <w:u w:val="single"/>
              </w:rPr>
              <w:t>Visos vietos projekto išlaidos turi būti apmokamos per banko atsiskaitomąją sąskaitą, kuri yra skirta paramos vietos projektui įgyvendinti lėšoms.</w:t>
            </w:r>
          </w:p>
        </w:tc>
      </w:tr>
      <w:tr w:rsidR="001D4F77" w:rsidRPr="00A120FC" w14:paraId="21BE94DC" w14:textId="77777777" w:rsidTr="008D500B">
        <w:tc>
          <w:tcPr>
            <w:tcW w:w="936" w:type="dxa"/>
            <w:tcBorders>
              <w:top w:val="single" w:sz="4" w:space="0" w:color="auto"/>
            </w:tcBorders>
            <w:shd w:val="clear" w:color="auto" w:fill="auto"/>
          </w:tcPr>
          <w:p w14:paraId="5B062E65" w14:textId="77777777" w:rsidR="001D4F77" w:rsidRPr="00347BE2" w:rsidRDefault="001D4F77" w:rsidP="001D4F77">
            <w:pPr>
              <w:jc w:val="center"/>
              <w:rPr>
                <w:b/>
                <w:sz w:val="22"/>
                <w:szCs w:val="22"/>
              </w:rPr>
            </w:pPr>
            <w:r w:rsidRPr="00347BE2">
              <w:rPr>
                <w:b/>
                <w:sz w:val="22"/>
                <w:szCs w:val="22"/>
              </w:rPr>
              <w:t>I</w:t>
            </w:r>
          </w:p>
        </w:tc>
        <w:tc>
          <w:tcPr>
            <w:tcW w:w="2887" w:type="dxa"/>
            <w:gridSpan w:val="2"/>
            <w:tcBorders>
              <w:top w:val="single" w:sz="4" w:space="0" w:color="auto"/>
            </w:tcBorders>
            <w:shd w:val="clear" w:color="auto" w:fill="auto"/>
          </w:tcPr>
          <w:p w14:paraId="172EB1B6" w14:textId="77777777" w:rsidR="001D4F77" w:rsidRPr="00347BE2" w:rsidRDefault="001D4F77" w:rsidP="001D4F77">
            <w:pPr>
              <w:jc w:val="center"/>
              <w:rPr>
                <w:b/>
                <w:sz w:val="22"/>
                <w:szCs w:val="22"/>
              </w:rPr>
            </w:pPr>
            <w:r w:rsidRPr="00347BE2">
              <w:rPr>
                <w:b/>
                <w:sz w:val="22"/>
                <w:szCs w:val="22"/>
              </w:rPr>
              <w:t>II</w:t>
            </w:r>
          </w:p>
        </w:tc>
        <w:tc>
          <w:tcPr>
            <w:tcW w:w="11340" w:type="dxa"/>
            <w:gridSpan w:val="2"/>
            <w:tcBorders>
              <w:top w:val="single" w:sz="4" w:space="0" w:color="auto"/>
            </w:tcBorders>
            <w:shd w:val="clear" w:color="auto" w:fill="auto"/>
          </w:tcPr>
          <w:p w14:paraId="75643E7F" w14:textId="77777777" w:rsidR="001D4F77" w:rsidRPr="00347BE2" w:rsidRDefault="001D4F77" w:rsidP="001D4F77">
            <w:pPr>
              <w:jc w:val="center"/>
              <w:rPr>
                <w:b/>
                <w:sz w:val="22"/>
                <w:szCs w:val="22"/>
              </w:rPr>
            </w:pPr>
            <w:r w:rsidRPr="00347BE2">
              <w:rPr>
                <w:b/>
                <w:sz w:val="22"/>
                <w:szCs w:val="22"/>
              </w:rPr>
              <w:t>III</w:t>
            </w:r>
          </w:p>
        </w:tc>
      </w:tr>
      <w:tr w:rsidR="001D4F77" w:rsidRPr="00A120FC" w14:paraId="09720B26" w14:textId="77777777" w:rsidTr="008D500B">
        <w:tc>
          <w:tcPr>
            <w:tcW w:w="936" w:type="dxa"/>
            <w:shd w:val="clear" w:color="auto" w:fill="auto"/>
            <w:vAlign w:val="center"/>
          </w:tcPr>
          <w:p w14:paraId="2761862D" w14:textId="77777777" w:rsidR="001D4F77" w:rsidRPr="00347BE2" w:rsidRDefault="001D4F77" w:rsidP="001D4F77">
            <w:pPr>
              <w:jc w:val="center"/>
              <w:rPr>
                <w:b/>
                <w:sz w:val="22"/>
                <w:szCs w:val="22"/>
              </w:rPr>
            </w:pPr>
            <w:r w:rsidRPr="00347BE2">
              <w:rPr>
                <w:b/>
                <w:sz w:val="22"/>
                <w:szCs w:val="22"/>
              </w:rPr>
              <w:t xml:space="preserve">Eil. Nr. </w:t>
            </w:r>
          </w:p>
        </w:tc>
        <w:tc>
          <w:tcPr>
            <w:tcW w:w="2887" w:type="dxa"/>
            <w:gridSpan w:val="2"/>
            <w:shd w:val="clear" w:color="auto" w:fill="auto"/>
          </w:tcPr>
          <w:p w14:paraId="63654669" w14:textId="77777777" w:rsidR="001D4F77" w:rsidRPr="00347BE2" w:rsidRDefault="001D4F77" w:rsidP="001D4F77">
            <w:pPr>
              <w:jc w:val="center"/>
              <w:rPr>
                <w:b/>
                <w:sz w:val="22"/>
                <w:szCs w:val="22"/>
              </w:rPr>
            </w:pPr>
            <w:r w:rsidRPr="00347BE2">
              <w:rPr>
                <w:b/>
                <w:sz w:val="22"/>
                <w:szCs w:val="22"/>
              </w:rPr>
              <w:t>Tinkamos išlaidos pavadinimas</w:t>
            </w:r>
          </w:p>
        </w:tc>
        <w:tc>
          <w:tcPr>
            <w:tcW w:w="11340" w:type="dxa"/>
            <w:gridSpan w:val="2"/>
            <w:shd w:val="clear" w:color="auto" w:fill="auto"/>
          </w:tcPr>
          <w:p w14:paraId="3F4B10B9" w14:textId="559A0341" w:rsidR="001D4F77" w:rsidRPr="00347BE2" w:rsidRDefault="001D4F77" w:rsidP="001D4F77">
            <w:pPr>
              <w:jc w:val="center"/>
              <w:rPr>
                <w:b/>
                <w:sz w:val="22"/>
                <w:szCs w:val="22"/>
              </w:rPr>
            </w:pPr>
            <w:r w:rsidRPr="00347BE2">
              <w:rPr>
                <w:b/>
                <w:sz w:val="22"/>
                <w:szCs w:val="22"/>
              </w:rPr>
              <w:t>Galimas kainos pagrindimo būdas</w:t>
            </w:r>
          </w:p>
          <w:p w14:paraId="3DCD563C" w14:textId="77777777" w:rsidR="001D4F77" w:rsidRPr="00347BE2"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66B51B3A" w:rsidR="001D4F77" w:rsidRPr="00347BE2" w:rsidRDefault="001D4F77" w:rsidP="001D4F77">
            <w:pPr>
              <w:rPr>
                <w:b/>
                <w:sz w:val="22"/>
                <w:szCs w:val="22"/>
              </w:rPr>
            </w:pPr>
            <w:r w:rsidRPr="00347BE2">
              <w:rPr>
                <w:b/>
                <w:sz w:val="22"/>
                <w:szCs w:val="22"/>
              </w:rPr>
              <w:t>3.</w:t>
            </w:r>
            <w:r w:rsidR="005E7475" w:rsidRPr="00347BE2">
              <w:rPr>
                <w:b/>
                <w:sz w:val="22"/>
                <w:szCs w:val="22"/>
              </w:rPr>
              <w:t>3</w:t>
            </w:r>
            <w:r w:rsidRPr="00347BE2">
              <w:rPr>
                <w:b/>
                <w:sz w:val="22"/>
                <w:szCs w:val="22"/>
              </w:rPr>
              <w:t>.1.</w:t>
            </w:r>
          </w:p>
        </w:tc>
        <w:tc>
          <w:tcPr>
            <w:tcW w:w="14227" w:type="dxa"/>
            <w:gridSpan w:val="4"/>
            <w:shd w:val="clear" w:color="auto" w:fill="auto"/>
          </w:tcPr>
          <w:p w14:paraId="7F7BF828" w14:textId="4CE272B6" w:rsidR="001D4F77" w:rsidRPr="00347BE2" w:rsidRDefault="001D4F77" w:rsidP="001D4F77">
            <w:pPr>
              <w:jc w:val="both"/>
              <w:rPr>
                <w:b/>
                <w:sz w:val="22"/>
                <w:szCs w:val="22"/>
              </w:rPr>
            </w:pPr>
            <w:r w:rsidRPr="00347BE2">
              <w:rPr>
                <w:b/>
                <w:sz w:val="22"/>
                <w:szCs w:val="22"/>
              </w:rPr>
              <w:t>Naujų prekių įsigijimo:</w:t>
            </w:r>
          </w:p>
        </w:tc>
      </w:tr>
      <w:tr w:rsidR="001D4F77" w:rsidRPr="00A120FC" w14:paraId="3ED3D71D" w14:textId="77777777" w:rsidTr="008D500B">
        <w:tc>
          <w:tcPr>
            <w:tcW w:w="936" w:type="dxa"/>
            <w:shd w:val="clear" w:color="auto" w:fill="auto"/>
          </w:tcPr>
          <w:p w14:paraId="6B19A60E" w14:textId="6F5D6CD0" w:rsidR="001D4F77" w:rsidRPr="00A120FC" w:rsidRDefault="001D4F77" w:rsidP="001D4F77">
            <w:pPr>
              <w:rPr>
                <w:sz w:val="22"/>
                <w:szCs w:val="22"/>
              </w:rPr>
            </w:pPr>
            <w:r w:rsidRPr="00A120FC">
              <w:rPr>
                <w:sz w:val="22"/>
                <w:szCs w:val="22"/>
              </w:rPr>
              <w:t>3.</w:t>
            </w:r>
            <w:r w:rsidR="002D7EA1">
              <w:rPr>
                <w:sz w:val="22"/>
                <w:szCs w:val="22"/>
              </w:rPr>
              <w:t>3</w:t>
            </w:r>
            <w:r w:rsidRPr="00A120FC">
              <w:rPr>
                <w:sz w:val="22"/>
                <w:szCs w:val="22"/>
              </w:rPr>
              <w:t>.1.1.</w:t>
            </w:r>
          </w:p>
        </w:tc>
        <w:tc>
          <w:tcPr>
            <w:tcW w:w="2887" w:type="dxa"/>
            <w:gridSpan w:val="2"/>
            <w:shd w:val="clear" w:color="auto" w:fill="auto"/>
          </w:tcPr>
          <w:p w14:paraId="432311F2" w14:textId="77777777" w:rsidR="005E7475" w:rsidRDefault="005E7475" w:rsidP="005E7475">
            <w:pPr>
              <w:jc w:val="both"/>
            </w:pPr>
            <w:r>
              <w:t>n</w:t>
            </w:r>
            <w:r w:rsidRPr="00C33C4B">
              <w:t xml:space="preserve">aujų įrenginių ir (arba) įrangos, </w:t>
            </w:r>
            <w:r w:rsidRPr="00DC4748">
              <w:t>baldų,</w:t>
            </w:r>
            <w:r>
              <w:t xml:space="preserve"> </w:t>
            </w:r>
            <w:r w:rsidRPr="00C33C4B">
              <w:t>skirtų projekto reikmėms, pirkimo ir įrengimo išlaidos</w:t>
            </w:r>
            <w:r>
              <w:t>;</w:t>
            </w:r>
          </w:p>
          <w:p w14:paraId="520463C4" w14:textId="3D1B7EF2" w:rsidR="001D4F77" w:rsidRPr="00A120FC" w:rsidRDefault="001D4F77" w:rsidP="001D4F77">
            <w:pPr>
              <w:jc w:val="both"/>
              <w:rPr>
                <w:sz w:val="22"/>
                <w:szCs w:val="22"/>
              </w:rPr>
            </w:pPr>
          </w:p>
        </w:tc>
        <w:tc>
          <w:tcPr>
            <w:tcW w:w="11340" w:type="dxa"/>
            <w:gridSpan w:val="2"/>
            <w:shd w:val="clear" w:color="auto" w:fill="auto"/>
          </w:tcPr>
          <w:p w14:paraId="7DD26036" w14:textId="77777777" w:rsidR="005E7475" w:rsidRPr="005E7475" w:rsidRDefault="005E7475" w:rsidP="005E7475">
            <w:pPr>
              <w:jc w:val="both"/>
              <w:rPr>
                <w:sz w:val="22"/>
                <w:szCs w:val="22"/>
              </w:rPr>
            </w:pPr>
            <w:r w:rsidRPr="005E7475">
              <w:rPr>
                <w:sz w:val="22"/>
                <w:szCs w:val="22"/>
              </w:rPr>
              <w:t>Naujų prekių įsigijimo kaina pagrindžiama vienu iš šių būdų:</w:t>
            </w:r>
          </w:p>
          <w:p w14:paraId="0AC1F62D" w14:textId="77777777" w:rsidR="005E7475" w:rsidRPr="005E7475" w:rsidRDefault="005E7475" w:rsidP="005E7475">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4E0DC7E1" w:rsidR="001D4F77" w:rsidRPr="00A120FC" w:rsidRDefault="005E7475" w:rsidP="005E7475">
            <w:pPr>
              <w:jc w:val="both"/>
              <w:rPr>
                <w:sz w:val="22"/>
                <w:szCs w:val="22"/>
              </w:rPr>
            </w:pPr>
            <w:r w:rsidRPr="005E7475">
              <w:rPr>
                <w:sz w:val="22"/>
                <w:szCs w:val="22"/>
              </w:rPr>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w:t>
            </w:r>
            <w:r w:rsidRPr="005E7475">
              <w:rPr>
                <w:sz w:val="22"/>
                <w:szCs w:val="22"/>
              </w:rPr>
              <w:lastRenderedPageBreak/>
              <w:t>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4ACFF736" w14:textId="77777777" w:rsidTr="008D500B">
        <w:tc>
          <w:tcPr>
            <w:tcW w:w="936" w:type="dxa"/>
            <w:shd w:val="clear" w:color="auto" w:fill="auto"/>
          </w:tcPr>
          <w:p w14:paraId="5FF05684" w14:textId="02FBBAFE" w:rsidR="001D4F77" w:rsidRPr="00A120FC" w:rsidRDefault="001D4F77" w:rsidP="001D4F77">
            <w:pPr>
              <w:rPr>
                <w:sz w:val="22"/>
                <w:szCs w:val="22"/>
              </w:rPr>
            </w:pPr>
            <w:r w:rsidRPr="00A120FC">
              <w:rPr>
                <w:sz w:val="22"/>
                <w:szCs w:val="22"/>
              </w:rPr>
              <w:lastRenderedPageBreak/>
              <w:t>3.</w:t>
            </w:r>
            <w:r w:rsidR="002D7EA1">
              <w:rPr>
                <w:sz w:val="22"/>
                <w:szCs w:val="22"/>
              </w:rPr>
              <w:t>3</w:t>
            </w:r>
            <w:r w:rsidRPr="00A120FC">
              <w:rPr>
                <w:sz w:val="22"/>
                <w:szCs w:val="22"/>
              </w:rPr>
              <w:t>.1.2.</w:t>
            </w:r>
          </w:p>
        </w:tc>
        <w:tc>
          <w:tcPr>
            <w:tcW w:w="2887" w:type="dxa"/>
            <w:gridSpan w:val="2"/>
            <w:shd w:val="clear" w:color="auto" w:fill="auto"/>
          </w:tcPr>
          <w:p w14:paraId="2233DDC5" w14:textId="41233E8D" w:rsidR="001D4F77" w:rsidRPr="00A120FC" w:rsidRDefault="008B5F91" w:rsidP="001D4F77">
            <w:pPr>
              <w:jc w:val="both"/>
              <w:rPr>
                <w:sz w:val="22"/>
                <w:szCs w:val="22"/>
              </w:rPr>
            </w:pPr>
            <w:r w:rsidRPr="008C0E41">
              <w:t>naujų statybinių medžiagų įsigijimo išlaidos.</w:t>
            </w:r>
          </w:p>
        </w:tc>
        <w:tc>
          <w:tcPr>
            <w:tcW w:w="11340" w:type="dxa"/>
            <w:gridSpan w:val="2"/>
            <w:shd w:val="clear" w:color="auto" w:fill="auto"/>
          </w:tcPr>
          <w:p w14:paraId="1C01AD63" w14:textId="77777777" w:rsidR="008B5F91" w:rsidRPr="008C0E41" w:rsidRDefault="008B5F91" w:rsidP="008B5F91">
            <w:pPr>
              <w:jc w:val="both"/>
              <w:rPr>
                <w:rFonts w:eastAsia="Calibri"/>
              </w:rPr>
            </w:pPr>
            <w:r w:rsidRPr="008C0E41">
              <w:rPr>
                <w:rFonts w:eastAsia="Calibri"/>
              </w:rPr>
              <w:t>Naujų statybinių</w:t>
            </w:r>
            <w:r>
              <w:rPr>
                <w:rFonts w:eastAsia="Calibri"/>
              </w:rPr>
              <w:t xml:space="preserve"> </w:t>
            </w:r>
            <w:r w:rsidRPr="008C0E41">
              <w:rPr>
                <w:rFonts w:eastAsia="Calibri"/>
              </w:rPr>
              <w:t xml:space="preserve">medžiagų įsigijimas yra tinkama finansuoti </w:t>
            </w:r>
            <w:proofErr w:type="spellStart"/>
            <w:r w:rsidRPr="008C0E41">
              <w:rPr>
                <w:rFonts w:eastAsia="Calibri"/>
              </w:rPr>
              <w:t>išlaida</w:t>
            </w:r>
            <w:proofErr w:type="spellEnd"/>
            <w:r w:rsidRPr="008C0E41">
              <w:rPr>
                <w:rFonts w:eastAsia="Calibri"/>
              </w:rPr>
              <w:t xml:space="preserve"> tuo atveju, kai statybos, rekonstravimo, kapitalinio ar paprastojo remonto darbai, skirti nekilnojamojo turto statybai ir (arba) gerinimu</w:t>
            </w:r>
            <w:r>
              <w:rPr>
                <w:rFonts w:eastAsia="Calibri"/>
              </w:rPr>
              <w:t>i</w:t>
            </w:r>
            <w:r w:rsidRPr="008C0E41">
              <w:rPr>
                <w:rFonts w:eastAsia="Calibri"/>
              </w:rPr>
              <w:t>, įskaitant teritorijų tvarkymą, numatomi atlikti ūkio būdu.</w:t>
            </w:r>
          </w:p>
          <w:p w14:paraId="3ACFA3E9" w14:textId="0765666A" w:rsidR="001D4F77" w:rsidRPr="00A120FC" w:rsidRDefault="008B5F91" w:rsidP="008B5F91">
            <w:pPr>
              <w:jc w:val="both"/>
              <w:rPr>
                <w:sz w:val="22"/>
                <w:szCs w:val="22"/>
              </w:rPr>
            </w:pPr>
            <w:r w:rsidRPr="008C0E41">
              <w:rPr>
                <w:rFonts w:eastAsia="Calibri"/>
              </w:rPr>
              <w:t>Kaina grindžiama analogiškai kaip ir 3.3.1.1. punkte nurodytų išlaidų atveju.</w:t>
            </w:r>
          </w:p>
        </w:tc>
      </w:tr>
      <w:tr w:rsidR="001D4F77" w:rsidRPr="00A120FC" w14:paraId="7C7562EE" w14:textId="77777777" w:rsidTr="008D500B">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8D500B">
        <w:tc>
          <w:tcPr>
            <w:tcW w:w="936"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87" w:type="dxa"/>
            <w:gridSpan w:val="2"/>
            <w:shd w:val="clear" w:color="auto" w:fill="auto"/>
          </w:tcPr>
          <w:p w14:paraId="32D9536C" w14:textId="417FCD88" w:rsidR="001D4F77" w:rsidRPr="00A120FC" w:rsidRDefault="008B5F91" w:rsidP="001D4F77">
            <w:pPr>
              <w:jc w:val="both"/>
              <w:rPr>
                <w:sz w:val="22"/>
                <w:szCs w:val="22"/>
              </w:rPr>
            </w:pPr>
            <w:r w:rsidRPr="008C0E41">
              <w:t xml:space="preserve">naujų statinių statyba, rekonstravimas, kapitalinis remontas, paprastasis remontas </w:t>
            </w:r>
            <w:r>
              <w:t>(</w:t>
            </w:r>
            <w:r w:rsidRPr="008C0E41">
              <w:t>įskaitant teritorijų tvarkymo išlaidas ar infrastruktūros įrengimo, atnaujinimo, gerinimo darbų  išlaidas).</w:t>
            </w:r>
          </w:p>
        </w:tc>
        <w:tc>
          <w:tcPr>
            <w:tcW w:w="11340" w:type="dxa"/>
            <w:gridSpan w:val="2"/>
            <w:shd w:val="clear" w:color="auto" w:fill="auto"/>
          </w:tcPr>
          <w:p w14:paraId="3E0912C5" w14:textId="77777777" w:rsidR="008B5F91" w:rsidRPr="008B5F91" w:rsidRDefault="008B5F91" w:rsidP="008B5F91">
            <w:pPr>
              <w:jc w:val="both"/>
              <w:rPr>
                <w:sz w:val="22"/>
                <w:szCs w:val="22"/>
              </w:rPr>
            </w:pPr>
            <w:r w:rsidRPr="008B5F91">
              <w:rPr>
                <w:sz w:val="22"/>
                <w:szCs w:val="22"/>
              </w:rPr>
              <w:t>Tinkami finansuoti paprastojo remonto darbai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7D21DC84" w14:textId="77777777" w:rsidR="008B5F91" w:rsidRPr="008B5F91" w:rsidRDefault="008B5F91" w:rsidP="008B5F91">
            <w:pPr>
              <w:jc w:val="both"/>
              <w:rPr>
                <w:sz w:val="22"/>
                <w:szCs w:val="22"/>
              </w:rPr>
            </w:pPr>
            <w:r w:rsidRPr="008B5F91">
              <w:rPr>
                <w:sz w:val="22"/>
                <w:szCs w:val="22"/>
              </w:rPr>
              <w:t>Kaina grindžiama analogiškai kaip ir 3.3.1.1. punkte nurodytų išlaidų atveju.</w:t>
            </w:r>
          </w:p>
          <w:p w14:paraId="1715A2B3" w14:textId="77777777" w:rsidR="008B5F91" w:rsidRPr="008B5F91" w:rsidRDefault="008B5F91" w:rsidP="008B5F91">
            <w:pPr>
              <w:jc w:val="both"/>
              <w:rPr>
                <w:sz w:val="22"/>
                <w:szCs w:val="22"/>
              </w:rPr>
            </w:pPr>
          </w:p>
          <w:p w14:paraId="5662250F" w14:textId="340F727D" w:rsidR="001D4F77" w:rsidRPr="00A120FC" w:rsidRDefault="008B5F91" w:rsidP="008B5F91">
            <w:pPr>
              <w:jc w:val="both"/>
              <w:rPr>
                <w:sz w:val="22"/>
                <w:szCs w:val="22"/>
              </w:rPr>
            </w:pPr>
            <w:r w:rsidRPr="008B5F91">
              <w:rPr>
                <w:sz w:val="22"/>
                <w:szCs w:val="22"/>
              </w:rPr>
              <w:t>Darbus atliekant ūkio būdu, finansuojamas tik naujų statybinių medžiagų įsigijimas.</w:t>
            </w:r>
          </w:p>
        </w:tc>
      </w:tr>
      <w:tr w:rsidR="001D4F77" w:rsidRPr="00A120FC" w14:paraId="75D8EE90" w14:textId="77777777" w:rsidTr="008D500B">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5A37B99E" w:rsidR="001D4F77" w:rsidRPr="00A120FC" w:rsidRDefault="001D4F77">
            <w:pPr>
              <w:jc w:val="both"/>
              <w:rPr>
                <w:b/>
                <w:sz w:val="22"/>
                <w:szCs w:val="22"/>
              </w:rPr>
            </w:pPr>
            <w:r w:rsidRPr="00A120FC">
              <w:rPr>
                <w:b/>
                <w:sz w:val="22"/>
                <w:szCs w:val="22"/>
              </w:rPr>
              <w:t>Vietos projekto bendrosios išlaidos</w:t>
            </w:r>
            <w:r w:rsidR="00D1005B">
              <w:rPr>
                <w:b/>
                <w:sz w:val="22"/>
                <w:szCs w:val="22"/>
              </w:rPr>
              <w:t xml:space="preserve"> </w:t>
            </w:r>
            <w:r w:rsidR="00D1005B">
              <w:rPr>
                <w:sz w:val="22"/>
                <w:szCs w:val="22"/>
              </w:rPr>
              <w:t>(įskaitant viešinimo priemonių, nurodytų Vietos projektų administravimo taisyklių 157, 160 punktuose įsigijimo):</w:t>
            </w:r>
          </w:p>
        </w:tc>
        <w:tc>
          <w:tcPr>
            <w:tcW w:w="11340" w:type="dxa"/>
            <w:gridSpan w:val="2"/>
            <w:shd w:val="clear" w:color="auto" w:fill="auto"/>
          </w:tcPr>
          <w:p w14:paraId="6EACD7B2" w14:textId="107BC78E" w:rsidR="00C62A79"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2D7EA1">
              <w:rPr>
                <w:sz w:val="22"/>
                <w:szCs w:val="22"/>
              </w:rPr>
              <w:t>.</w:t>
            </w:r>
          </w:p>
          <w:p w14:paraId="2A1559C4" w14:textId="77A35E7C" w:rsidR="00C62A79" w:rsidRDefault="002D7EA1" w:rsidP="002D7EA1">
            <w:pPr>
              <w:jc w:val="both"/>
              <w:rPr>
                <w:i/>
                <w:sz w:val="22"/>
                <w:szCs w:val="22"/>
              </w:rPr>
            </w:pPr>
            <w:r w:rsidRPr="002D7EA1">
              <w:rPr>
                <w:b/>
                <w:i/>
                <w:sz w:val="22"/>
                <w:szCs w:val="22"/>
              </w:rPr>
              <w:t>Vietos projekto bendrosios išlaidos</w:t>
            </w:r>
            <w:r w:rsidRPr="002D7EA1">
              <w:rPr>
                <w:i/>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14:paraId="6454E8C4" w14:textId="77777777" w:rsidR="00C62A79" w:rsidRPr="00A07213" w:rsidRDefault="00C62A79" w:rsidP="00C62A79">
            <w:pPr>
              <w:jc w:val="both"/>
            </w:pPr>
            <w:r w:rsidRPr="00A07213">
              <w:t xml:space="preserve">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w:t>
            </w:r>
          </w:p>
          <w:p w14:paraId="3C900CA7" w14:textId="535B37CB" w:rsidR="002D7EA1" w:rsidRPr="00092E8C" w:rsidRDefault="00C62A79" w:rsidP="002D7EA1">
            <w:pPr>
              <w:jc w:val="both"/>
            </w:pPr>
            <w:r w:rsidRPr="00A07213">
              <w:t>Jeigu vietos projekto viešinimui paramos neprašoma ir šios išlaidos nėra planuojamos, pareiškėjas/paramos gavėjas turi įsipareigoti savarankiškai viešinti gautą paramą taip, kaip tai numato aukščiau nurodytos taisyklės.</w:t>
            </w:r>
          </w:p>
          <w:p w14:paraId="444067BF" w14:textId="77DBC40B" w:rsidR="002D7EA1" w:rsidRPr="00A120FC" w:rsidRDefault="002D7EA1" w:rsidP="001D4F77">
            <w:pPr>
              <w:jc w:val="both"/>
              <w:rPr>
                <w:sz w:val="22"/>
                <w:szCs w:val="22"/>
              </w:rPr>
            </w:pPr>
            <w:r w:rsidRPr="002D7EA1">
              <w:rPr>
                <w:sz w:val="22"/>
                <w:szCs w:val="22"/>
              </w:rPr>
              <w:t>Kaina grindžiama analogiškai kaip ir 3.3.1.1. punkte nurodytų išlaidų atveju.</w:t>
            </w:r>
          </w:p>
        </w:tc>
      </w:tr>
      <w:tr w:rsidR="001D4F77" w:rsidRPr="00A120FC" w14:paraId="412E10F9" w14:textId="77777777" w:rsidTr="008D500B">
        <w:tc>
          <w:tcPr>
            <w:tcW w:w="936" w:type="dxa"/>
            <w:shd w:val="clear" w:color="auto" w:fill="auto"/>
          </w:tcPr>
          <w:p w14:paraId="1E4504E6" w14:textId="1D89E871" w:rsidR="001D4F77" w:rsidRPr="00A71AB2" w:rsidRDefault="00A71AB2" w:rsidP="001D4F77">
            <w:pPr>
              <w:jc w:val="both"/>
              <w:rPr>
                <w:b/>
                <w:sz w:val="22"/>
                <w:szCs w:val="22"/>
              </w:rPr>
            </w:pPr>
            <w:r w:rsidRPr="00A71AB2">
              <w:rPr>
                <w:b/>
                <w:sz w:val="22"/>
                <w:szCs w:val="22"/>
              </w:rPr>
              <w:t>3.4.4.</w:t>
            </w:r>
          </w:p>
        </w:tc>
        <w:tc>
          <w:tcPr>
            <w:tcW w:w="2887" w:type="dxa"/>
            <w:gridSpan w:val="2"/>
            <w:shd w:val="clear" w:color="auto" w:fill="auto"/>
          </w:tcPr>
          <w:p w14:paraId="58D9A553" w14:textId="486C034B" w:rsidR="001D4F77" w:rsidRPr="00A71AB2" w:rsidRDefault="00A71AB2" w:rsidP="001D4F77">
            <w:pPr>
              <w:jc w:val="both"/>
              <w:rPr>
                <w:b/>
                <w:sz w:val="22"/>
                <w:szCs w:val="22"/>
              </w:rPr>
            </w:pPr>
            <w:r w:rsidRPr="00A71AB2">
              <w:rPr>
                <w:b/>
                <w:sz w:val="22"/>
                <w:szCs w:val="22"/>
              </w:rPr>
              <w:t>Įnašas natūra – nekilnojamuoju turtu.</w:t>
            </w:r>
          </w:p>
        </w:tc>
        <w:tc>
          <w:tcPr>
            <w:tcW w:w="11340" w:type="dxa"/>
            <w:gridSpan w:val="2"/>
            <w:shd w:val="clear" w:color="auto" w:fill="auto"/>
          </w:tcPr>
          <w:p w14:paraId="113779BC" w14:textId="77777777" w:rsidR="00A71AB2" w:rsidRPr="00A07213" w:rsidRDefault="00A71AB2" w:rsidP="00A71AB2">
            <w:pPr>
              <w:jc w:val="both"/>
            </w:pPr>
            <w:r w:rsidRPr="00A07213">
              <w:rPr>
                <w:b/>
              </w:rPr>
              <w:t>Įnašas natūra – nekilnojamuoju turtu – turi būti išreiškiamas pinigine verte.</w:t>
            </w:r>
            <w:r w:rsidRPr="00A07213">
              <w:t xml:space="preserve"> </w:t>
            </w:r>
          </w:p>
          <w:p w14:paraId="1845D41A" w14:textId="77777777" w:rsidR="00A71AB2" w:rsidRPr="00A07213" w:rsidRDefault="00A71AB2" w:rsidP="00A71AB2">
            <w:pPr>
              <w:jc w:val="both"/>
            </w:pPr>
            <w:r w:rsidRPr="00A07213">
              <w:lastRenderedPageBreak/>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30A83CB7" w14:textId="49E6A2C4" w:rsidR="001D4F77" w:rsidRPr="00A120FC" w:rsidRDefault="00A71AB2" w:rsidP="00A71AB2">
            <w:pPr>
              <w:jc w:val="both"/>
              <w:rPr>
                <w:sz w:val="22"/>
                <w:szCs w:val="22"/>
              </w:rPr>
            </w:pPr>
            <w:r w:rsidRPr="00A07213">
              <w:t>Visos tinkamumo sąlygos nuosavam indėliui - įnašui natūra - nekilnojamuoju turtu yra nurodytos Vietos projektų  administravimo taisyklių 5 priede.</w:t>
            </w:r>
          </w:p>
        </w:tc>
      </w:tr>
      <w:tr w:rsidR="001D4F77" w:rsidRPr="00A120FC" w14:paraId="2A0BFF2D" w14:textId="77777777" w:rsidTr="008D500B">
        <w:tc>
          <w:tcPr>
            <w:tcW w:w="936" w:type="dxa"/>
            <w:shd w:val="clear" w:color="auto" w:fill="auto"/>
          </w:tcPr>
          <w:p w14:paraId="200F963C" w14:textId="6EB8D62A"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w:t>
            </w:r>
            <w:r w:rsidR="00A71AB2">
              <w:rPr>
                <w:b/>
                <w:sz w:val="22"/>
                <w:szCs w:val="22"/>
              </w:rPr>
              <w:t>5</w:t>
            </w:r>
            <w:r w:rsidRPr="00A120FC">
              <w:rPr>
                <w:b/>
                <w:sz w:val="22"/>
                <w:szCs w:val="22"/>
              </w:rPr>
              <w:t>.</w:t>
            </w:r>
          </w:p>
        </w:tc>
        <w:tc>
          <w:tcPr>
            <w:tcW w:w="2887" w:type="dxa"/>
            <w:gridSpan w:val="2"/>
            <w:shd w:val="clear" w:color="auto" w:fill="auto"/>
          </w:tcPr>
          <w:p w14:paraId="1103423C" w14:textId="43FCFB60" w:rsidR="001D4F77" w:rsidRPr="00A120FC" w:rsidRDefault="001D4F77" w:rsidP="001D4F77">
            <w:pPr>
              <w:jc w:val="both"/>
              <w:rPr>
                <w:sz w:val="22"/>
                <w:szCs w:val="22"/>
              </w:rPr>
            </w:pPr>
            <w:r w:rsidRPr="00A120FC">
              <w:rPr>
                <w:b/>
                <w:sz w:val="22"/>
                <w:szCs w:val="22"/>
              </w:rPr>
              <w:t>Pridėtinės vertės mokestis</w:t>
            </w:r>
            <w:r w:rsidRPr="00A120FC">
              <w:rPr>
                <w:b/>
                <w:i/>
                <w:sz w:val="22"/>
                <w:szCs w:val="22"/>
              </w:rPr>
              <w:t xml:space="preserve"> </w:t>
            </w:r>
          </w:p>
        </w:tc>
        <w:tc>
          <w:tcPr>
            <w:tcW w:w="11340" w:type="dxa"/>
            <w:gridSpan w:val="2"/>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0FA5A8D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A71AB2">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0419C050"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B570C0">
              <w:rPr>
                <w:sz w:val="22"/>
                <w:szCs w:val="22"/>
              </w:rPr>
              <w:t>.</w:t>
            </w:r>
            <w:r w:rsidRPr="00A120FC">
              <w:rPr>
                <w:sz w:val="22"/>
                <w:szCs w:val="22"/>
              </w:rPr>
              <w:t xml:space="preserve"> Paramos gavėjas, siekdamas, kad trumpalaikis turtas būtų pripažintas tinkamomis finansuoti išlaidomis, jį turi panaudoti vietos projekto įgyvendinimo laikotarpiu;</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F4FCD8E"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1D655CC7" w14:textId="192E246D" w:rsidR="001D4F77" w:rsidRPr="00B570C0"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lastRenderedPageBreak/>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5161498"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w:t>
            </w:r>
            <w:r w:rsidR="007B588B">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B20F9F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4DD8932"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007B588B">
              <w:rPr>
                <w:b/>
                <w:sz w:val="22"/>
                <w:szCs w:val="22"/>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179137A4" w:rsidR="00D7347C" w:rsidRPr="00A120FC" w:rsidRDefault="00D7347C" w:rsidP="00D7347C">
            <w:pPr>
              <w:jc w:val="both"/>
              <w:rPr>
                <w:b/>
                <w:sz w:val="22"/>
                <w:szCs w:val="22"/>
              </w:rPr>
            </w:pPr>
            <w:r w:rsidRPr="00A120FC">
              <w:rPr>
                <w:b/>
                <w:sz w:val="22"/>
                <w:szCs w:val="22"/>
              </w:rPr>
              <w:t>Specialiosios tinkamumo sąlygos pareiškėjui</w:t>
            </w:r>
            <w:r w:rsidR="007B588B">
              <w:rPr>
                <w:b/>
                <w:sz w:val="22"/>
                <w:szCs w:val="22"/>
              </w:rPr>
              <w:t xml:space="preserve"> </w:t>
            </w:r>
            <w:r w:rsidR="007B588B" w:rsidRPr="0087747F">
              <w:rPr>
                <w:b/>
              </w:rPr>
              <w:t>(numatytos VPS 9 dalies „VPS priemonių ir veiklos sričių aprašymas“ 9.2.1.3.1.1.5 punkte):</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35D85542"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092E8C" w14:paraId="633EFED8" w14:textId="77777777" w:rsidTr="005703EA">
        <w:tc>
          <w:tcPr>
            <w:tcW w:w="1188" w:type="dxa"/>
            <w:tcBorders>
              <w:bottom w:val="single" w:sz="18" w:space="0" w:color="auto"/>
            </w:tcBorders>
            <w:shd w:val="clear" w:color="auto" w:fill="auto"/>
          </w:tcPr>
          <w:p w14:paraId="798EBC46" w14:textId="77777777" w:rsidR="00D7347C" w:rsidRPr="00092E8C" w:rsidRDefault="00D7347C" w:rsidP="00D7347C">
            <w:pPr>
              <w:jc w:val="center"/>
              <w:rPr>
                <w:b/>
                <w:sz w:val="22"/>
                <w:szCs w:val="22"/>
              </w:rPr>
            </w:pPr>
            <w:r w:rsidRPr="00092E8C">
              <w:rPr>
                <w:b/>
                <w:sz w:val="22"/>
                <w:szCs w:val="22"/>
              </w:rPr>
              <w:t>I</w:t>
            </w:r>
          </w:p>
        </w:tc>
        <w:tc>
          <w:tcPr>
            <w:tcW w:w="4205" w:type="dxa"/>
            <w:tcBorders>
              <w:bottom w:val="single" w:sz="18" w:space="0" w:color="auto"/>
            </w:tcBorders>
            <w:shd w:val="clear" w:color="auto" w:fill="auto"/>
          </w:tcPr>
          <w:p w14:paraId="73D9D53E" w14:textId="77777777" w:rsidR="00D7347C" w:rsidRPr="00092E8C" w:rsidRDefault="00D7347C" w:rsidP="00D7347C">
            <w:pPr>
              <w:jc w:val="center"/>
              <w:rPr>
                <w:b/>
                <w:sz w:val="22"/>
                <w:szCs w:val="22"/>
              </w:rPr>
            </w:pPr>
            <w:r w:rsidRPr="00092E8C">
              <w:rPr>
                <w:b/>
                <w:sz w:val="22"/>
                <w:szCs w:val="22"/>
              </w:rPr>
              <w:t>II</w:t>
            </w:r>
          </w:p>
        </w:tc>
        <w:tc>
          <w:tcPr>
            <w:tcW w:w="6226" w:type="dxa"/>
            <w:tcBorders>
              <w:bottom w:val="single" w:sz="18" w:space="0" w:color="auto"/>
            </w:tcBorders>
            <w:shd w:val="clear" w:color="auto" w:fill="auto"/>
          </w:tcPr>
          <w:p w14:paraId="06D6A9A2" w14:textId="77777777" w:rsidR="00D7347C" w:rsidRPr="00092E8C" w:rsidRDefault="00D7347C" w:rsidP="00D7347C">
            <w:pPr>
              <w:jc w:val="center"/>
              <w:rPr>
                <w:b/>
                <w:sz w:val="22"/>
                <w:szCs w:val="22"/>
              </w:rPr>
            </w:pPr>
            <w:r w:rsidRPr="00092E8C">
              <w:rPr>
                <w:b/>
                <w:sz w:val="22"/>
                <w:szCs w:val="22"/>
              </w:rPr>
              <w:t>III</w:t>
            </w:r>
          </w:p>
        </w:tc>
        <w:tc>
          <w:tcPr>
            <w:tcW w:w="3544" w:type="dxa"/>
            <w:tcBorders>
              <w:bottom w:val="single" w:sz="18" w:space="0" w:color="auto"/>
            </w:tcBorders>
            <w:shd w:val="clear" w:color="auto" w:fill="auto"/>
          </w:tcPr>
          <w:p w14:paraId="743653EF" w14:textId="77777777" w:rsidR="00D7347C" w:rsidRPr="00092E8C" w:rsidRDefault="00D7347C" w:rsidP="00D7347C">
            <w:pPr>
              <w:jc w:val="center"/>
              <w:rPr>
                <w:b/>
                <w:sz w:val="22"/>
                <w:szCs w:val="22"/>
              </w:rPr>
            </w:pPr>
            <w:r w:rsidRPr="00092E8C">
              <w:rPr>
                <w:b/>
                <w:sz w:val="22"/>
                <w:szCs w:val="22"/>
              </w:rPr>
              <w:t>IV</w:t>
            </w:r>
          </w:p>
        </w:tc>
      </w:tr>
      <w:tr w:rsidR="007B588B" w:rsidRPr="00092E8C" w14:paraId="76CF5067" w14:textId="77777777" w:rsidTr="005703EA">
        <w:tc>
          <w:tcPr>
            <w:tcW w:w="1188" w:type="dxa"/>
            <w:shd w:val="clear" w:color="auto" w:fill="auto"/>
          </w:tcPr>
          <w:p w14:paraId="30E188A3" w14:textId="3FDFA377" w:rsidR="007B588B" w:rsidRPr="00092E8C" w:rsidRDefault="007B588B" w:rsidP="007B588B">
            <w:pPr>
              <w:rPr>
                <w:sz w:val="22"/>
                <w:szCs w:val="22"/>
              </w:rPr>
            </w:pPr>
            <w:r w:rsidRPr="00092E8C">
              <w:rPr>
                <w:sz w:val="22"/>
                <w:szCs w:val="22"/>
              </w:rPr>
              <w:t>4.2.2.1</w:t>
            </w:r>
            <w:r w:rsidRPr="00092E8C">
              <w:rPr>
                <w:i/>
                <w:sz w:val="22"/>
                <w:szCs w:val="22"/>
              </w:rPr>
              <w:t>.</w:t>
            </w:r>
          </w:p>
        </w:tc>
        <w:tc>
          <w:tcPr>
            <w:tcW w:w="4205" w:type="dxa"/>
            <w:shd w:val="clear" w:color="auto" w:fill="auto"/>
          </w:tcPr>
          <w:p w14:paraId="5743B293" w14:textId="278ECF58" w:rsidR="007B588B" w:rsidRPr="00092E8C" w:rsidRDefault="007B588B" w:rsidP="007B588B">
            <w:pPr>
              <w:jc w:val="both"/>
              <w:rPr>
                <w:b/>
                <w:sz w:val="22"/>
                <w:szCs w:val="22"/>
              </w:rPr>
            </w:pPr>
            <w:r w:rsidRPr="00092E8C">
              <w:rPr>
                <w:sz w:val="22"/>
                <w:szCs w:val="22"/>
              </w:rPr>
              <w:t>vietos projektas turi įgyvendinti bent vieną socialinę inovaciją VVG teritorijos mastu, skirtą socialinei atskirčiai kaimo bendruomenėje mažinti</w:t>
            </w:r>
            <w:r w:rsidR="00B849EF" w:rsidRPr="00092E8C">
              <w:rPr>
                <w:sz w:val="22"/>
                <w:szCs w:val="22"/>
              </w:rPr>
              <w:t>.</w:t>
            </w:r>
          </w:p>
        </w:tc>
        <w:tc>
          <w:tcPr>
            <w:tcW w:w="6226" w:type="dxa"/>
            <w:shd w:val="clear" w:color="auto" w:fill="auto"/>
          </w:tcPr>
          <w:p w14:paraId="7A3C5294" w14:textId="5C92208E" w:rsidR="0094308B" w:rsidRPr="00092E8C" w:rsidRDefault="0094308B" w:rsidP="00235365">
            <w:pPr>
              <w:jc w:val="both"/>
              <w:rPr>
                <w:sz w:val="22"/>
                <w:szCs w:val="22"/>
              </w:rPr>
            </w:pPr>
            <w:r w:rsidRPr="00092E8C">
              <w:rPr>
                <w:color w:val="000000" w:themeColor="text1"/>
                <w:sz w:val="22"/>
                <w:szCs w:val="22"/>
              </w:rPr>
              <w:t xml:space="preserve">Vietos projekto paraiškos vertinimo metu vietos projekto </w:t>
            </w:r>
            <w:r w:rsidR="00AA54F2" w:rsidRPr="00092E8C">
              <w:rPr>
                <w:sz w:val="22"/>
                <w:szCs w:val="22"/>
              </w:rPr>
              <w:t xml:space="preserve">socialinis </w:t>
            </w:r>
            <w:r w:rsidRPr="00092E8C">
              <w:rPr>
                <w:sz w:val="22"/>
                <w:szCs w:val="22"/>
              </w:rPr>
              <w:t>inovatyvumas</w:t>
            </w:r>
            <w:r w:rsidR="00AA54F2" w:rsidRPr="00092E8C">
              <w:rPr>
                <w:sz w:val="22"/>
                <w:szCs w:val="22"/>
              </w:rPr>
              <w:t xml:space="preserve"> </w:t>
            </w:r>
            <w:r w:rsidRPr="00092E8C">
              <w:rPr>
                <w:sz w:val="22"/>
                <w:szCs w:val="22"/>
              </w:rPr>
              <w:t>vertinamas</w:t>
            </w:r>
            <w:r w:rsidR="00235365" w:rsidRPr="00092E8C">
              <w:rPr>
                <w:sz w:val="22"/>
                <w:szCs w:val="22"/>
              </w:rPr>
              <w:t xml:space="preserve"> </w:t>
            </w:r>
            <w:r w:rsidRPr="00092E8C">
              <w:rPr>
                <w:sz w:val="22"/>
                <w:szCs w:val="22"/>
              </w:rPr>
              <w:t xml:space="preserve">remiantis vietos projekto paraiškoje ir pridedamuose dokumentuose pateikta informacija. </w:t>
            </w:r>
            <w:r w:rsidR="00B849EF" w:rsidRPr="00092E8C">
              <w:rPr>
                <w:sz w:val="22"/>
                <w:szCs w:val="22"/>
              </w:rPr>
              <w:t>Socialinis i</w:t>
            </w:r>
            <w:r w:rsidRPr="00092E8C">
              <w:rPr>
                <w:sz w:val="22"/>
                <w:szCs w:val="22"/>
              </w:rPr>
              <w:t xml:space="preserve">novatyvumas bus vertinamas VVG mastu. </w:t>
            </w:r>
          </w:p>
          <w:p w14:paraId="5B2697AE" w14:textId="3DC66244" w:rsidR="007B588B" w:rsidRPr="00092E8C" w:rsidRDefault="00B849EF" w:rsidP="00B849EF">
            <w:pPr>
              <w:jc w:val="both"/>
              <w:rPr>
                <w:color w:val="FF0000"/>
                <w:sz w:val="22"/>
                <w:szCs w:val="22"/>
              </w:rPr>
            </w:pPr>
            <w:r w:rsidRPr="00092E8C">
              <w:rPr>
                <w:rFonts w:eastAsia="Calibri"/>
                <w:b/>
                <w:sz w:val="22"/>
                <w:szCs w:val="22"/>
                <w:lang w:eastAsia="en-US"/>
              </w:rPr>
              <w:t xml:space="preserve">Socialinė inovacija - </w:t>
            </w:r>
            <w:r w:rsidRPr="00092E8C">
              <w:rPr>
                <w:rFonts w:eastAsia="Calibri"/>
                <w:sz w:val="22"/>
                <w:szCs w:val="22"/>
                <w:lang w:eastAsia="en-US"/>
              </w:rPr>
              <w:t>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w:t>
            </w:r>
          </w:p>
        </w:tc>
        <w:tc>
          <w:tcPr>
            <w:tcW w:w="3544" w:type="dxa"/>
            <w:shd w:val="clear" w:color="auto" w:fill="auto"/>
          </w:tcPr>
          <w:p w14:paraId="7295C5B9" w14:textId="481F9418" w:rsidR="007B588B" w:rsidRPr="00092E8C" w:rsidRDefault="0094308B" w:rsidP="007B588B">
            <w:pPr>
              <w:jc w:val="both"/>
              <w:rPr>
                <w:i/>
                <w:sz w:val="22"/>
                <w:szCs w:val="22"/>
              </w:rPr>
            </w:pPr>
            <w:r w:rsidRPr="00092E8C">
              <w:rPr>
                <w:i/>
                <w:sz w:val="22"/>
                <w:szCs w:val="22"/>
              </w:rPr>
              <w:t>-</w:t>
            </w:r>
          </w:p>
        </w:tc>
      </w:tr>
      <w:tr w:rsidR="00EE419C" w:rsidRPr="00A120FC" w14:paraId="3A712354" w14:textId="77777777" w:rsidTr="005703EA">
        <w:tc>
          <w:tcPr>
            <w:tcW w:w="1188" w:type="dxa"/>
            <w:shd w:val="clear" w:color="auto" w:fill="auto"/>
          </w:tcPr>
          <w:p w14:paraId="3DE2295F" w14:textId="0A4E86B6" w:rsidR="00EE419C" w:rsidRPr="00A120FC" w:rsidRDefault="00EE419C" w:rsidP="00EE419C">
            <w:pPr>
              <w:rPr>
                <w:sz w:val="22"/>
                <w:szCs w:val="22"/>
              </w:rPr>
            </w:pPr>
            <w:r>
              <w:rPr>
                <w:sz w:val="22"/>
                <w:szCs w:val="22"/>
              </w:rPr>
              <w:t>4.2.2.2.</w:t>
            </w:r>
          </w:p>
        </w:tc>
        <w:tc>
          <w:tcPr>
            <w:tcW w:w="4205" w:type="dxa"/>
            <w:shd w:val="clear" w:color="auto" w:fill="auto"/>
          </w:tcPr>
          <w:p w14:paraId="2859F50F" w14:textId="3BB7B6C3" w:rsidR="00EE419C" w:rsidRPr="0093560C" w:rsidRDefault="00EE419C" w:rsidP="00EE419C">
            <w:pPr>
              <w:jc w:val="both"/>
              <w:rPr>
                <w:i/>
                <w:sz w:val="22"/>
                <w:szCs w:val="22"/>
              </w:rPr>
            </w:pPr>
            <w:r w:rsidRPr="0093560C">
              <w:rPr>
                <w:sz w:val="22"/>
                <w:szCs w:val="22"/>
              </w:rPr>
              <w:t>vietos projektas įgyvendinamas gyvenamojoje vietovėje, kurioje yra iki 1000 gyventojų</w:t>
            </w:r>
            <w:r w:rsidR="005D55B8" w:rsidRPr="0093560C">
              <w:rPr>
                <w:sz w:val="22"/>
                <w:szCs w:val="22"/>
              </w:rPr>
              <w:t xml:space="preserve"> </w:t>
            </w:r>
            <w:r w:rsidR="00422F94" w:rsidRPr="0093560C">
              <w:rPr>
                <w:sz w:val="22"/>
                <w:szCs w:val="22"/>
              </w:rPr>
              <w:t>(</w:t>
            </w:r>
            <w:r w:rsidR="005D55B8" w:rsidRPr="0093560C">
              <w:rPr>
                <w:sz w:val="22"/>
                <w:szCs w:val="22"/>
              </w:rPr>
              <w:t>imtinai</w:t>
            </w:r>
            <w:r w:rsidR="00422F94" w:rsidRPr="0093560C">
              <w:rPr>
                <w:sz w:val="22"/>
                <w:szCs w:val="22"/>
              </w:rPr>
              <w:t>)</w:t>
            </w:r>
            <w:r w:rsidRPr="0093560C">
              <w:rPr>
                <w:sz w:val="22"/>
                <w:szCs w:val="22"/>
              </w:rPr>
              <w:t>.</w:t>
            </w:r>
          </w:p>
        </w:tc>
        <w:tc>
          <w:tcPr>
            <w:tcW w:w="6226" w:type="dxa"/>
            <w:shd w:val="clear" w:color="auto" w:fill="auto"/>
          </w:tcPr>
          <w:p w14:paraId="1E1B083C" w14:textId="438B6299" w:rsidR="00EE419C" w:rsidRPr="0093560C" w:rsidRDefault="005D55B8" w:rsidP="00EE419C">
            <w:pPr>
              <w:jc w:val="both"/>
              <w:rPr>
                <w:i/>
                <w:color w:val="FF0000"/>
                <w:sz w:val="22"/>
                <w:szCs w:val="22"/>
                <w:highlight w:val="yellow"/>
              </w:rPr>
            </w:pPr>
            <w:r w:rsidRPr="00AA54F2">
              <w:rPr>
                <w:color w:val="000000" w:themeColor="text1"/>
                <w:sz w:val="22"/>
                <w:szCs w:val="22"/>
              </w:rPr>
              <w:t xml:space="preserve">Vietos projekto paraiškos vertinimo metu atitiktis šiai sąlygai nustatoma remiantis pareiškėjo, kartu su vietos projekto paraiška, </w:t>
            </w:r>
            <w:r w:rsidRPr="00AA54F2">
              <w:rPr>
                <w:color w:val="000000" w:themeColor="text1"/>
                <w:sz w:val="22"/>
                <w:szCs w:val="22"/>
              </w:rPr>
              <w:lastRenderedPageBreak/>
              <w:t xml:space="preserve">pateikta </w:t>
            </w:r>
            <w:r w:rsidR="00AA54F2" w:rsidRPr="00AA54F2">
              <w:rPr>
                <w:color w:val="000000" w:themeColor="text1"/>
                <w:sz w:val="22"/>
                <w:szCs w:val="22"/>
              </w:rPr>
              <w:t>s</w:t>
            </w:r>
            <w:r w:rsidRPr="00AA54F2">
              <w:rPr>
                <w:color w:val="000000" w:themeColor="text1"/>
                <w:sz w:val="22"/>
                <w:szCs w:val="22"/>
              </w:rPr>
              <w:t>eniūnijos pažyma apie kaimo, kurio teritorijoje yra objektas, gyventojų skaičių.</w:t>
            </w:r>
          </w:p>
        </w:tc>
        <w:tc>
          <w:tcPr>
            <w:tcW w:w="3544" w:type="dxa"/>
            <w:shd w:val="clear" w:color="auto" w:fill="auto"/>
          </w:tcPr>
          <w:p w14:paraId="0E1799BA" w14:textId="666C6ED4" w:rsidR="00EE419C" w:rsidRPr="0094308B" w:rsidRDefault="005D55B8" w:rsidP="00EE419C">
            <w:pPr>
              <w:jc w:val="both"/>
              <w:rPr>
                <w:sz w:val="22"/>
                <w:szCs w:val="22"/>
              </w:rPr>
            </w:pPr>
            <w:r w:rsidRPr="0094308B">
              <w:lastRenderedPageBreak/>
              <w:t>-</w:t>
            </w:r>
          </w:p>
        </w:tc>
      </w:tr>
      <w:tr w:rsidR="00D7347C" w:rsidRPr="00092E8C" w14:paraId="380B28BD" w14:textId="77777777" w:rsidTr="00F81AA2">
        <w:trPr>
          <w:trHeight w:val="172"/>
        </w:trPr>
        <w:tc>
          <w:tcPr>
            <w:tcW w:w="1188" w:type="dxa"/>
            <w:tcBorders>
              <w:top w:val="single" w:sz="18" w:space="0" w:color="auto"/>
            </w:tcBorders>
            <w:shd w:val="clear" w:color="auto" w:fill="auto"/>
            <w:vAlign w:val="center"/>
          </w:tcPr>
          <w:p w14:paraId="587EF910" w14:textId="098C15EF" w:rsidR="00D7347C" w:rsidRPr="00092E8C" w:rsidRDefault="00D7347C" w:rsidP="00D7347C">
            <w:pPr>
              <w:rPr>
                <w:b/>
                <w:sz w:val="22"/>
                <w:szCs w:val="22"/>
              </w:rPr>
            </w:pPr>
            <w:r w:rsidRPr="00092E8C">
              <w:rPr>
                <w:b/>
                <w:sz w:val="22"/>
                <w:szCs w:val="22"/>
              </w:rPr>
              <w:t>4.</w:t>
            </w:r>
            <w:r w:rsidR="007875FE" w:rsidRPr="00092E8C">
              <w:rPr>
                <w:b/>
                <w:sz w:val="22"/>
                <w:szCs w:val="22"/>
              </w:rPr>
              <w:t>2</w:t>
            </w:r>
            <w:r w:rsidRPr="00092E8C">
              <w:rPr>
                <w:b/>
                <w:sz w:val="22"/>
                <w:szCs w:val="22"/>
              </w:rPr>
              <w:t>.</w:t>
            </w:r>
            <w:r w:rsidR="00EE419C" w:rsidRPr="00092E8C">
              <w:rPr>
                <w:b/>
                <w:sz w:val="22"/>
                <w:szCs w:val="22"/>
              </w:rPr>
              <w:t>3</w:t>
            </w:r>
            <w:r w:rsidRPr="00092E8C">
              <w:rPr>
                <w:b/>
                <w:sz w:val="22"/>
                <w:szCs w:val="22"/>
              </w:rPr>
              <w:t>.</w:t>
            </w:r>
          </w:p>
        </w:tc>
        <w:tc>
          <w:tcPr>
            <w:tcW w:w="13975" w:type="dxa"/>
            <w:gridSpan w:val="3"/>
            <w:tcBorders>
              <w:top w:val="single" w:sz="18" w:space="0" w:color="auto"/>
            </w:tcBorders>
            <w:shd w:val="clear" w:color="auto" w:fill="auto"/>
          </w:tcPr>
          <w:p w14:paraId="1A25D28D" w14:textId="51013197" w:rsidR="00D7347C" w:rsidRPr="00092E8C" w:rsidRDefault="00D7347C">
            <w:pPr>
              <w:jc w:val="both"/>
              <w:rPr>
                <w:b/>
                <w:sz w:val="22"/>
                <w:szCs w:val="22"/>
              </w:rPr>
            </w:pPr>
            <w:r w:rsidRPr="00092E8C">
              <w:rPr>
                <w:b/>
                <w:sz w:val="22"/>
                <w:szCs w:val="22"/>
              </w:rPr>
              <w:t xml:space="preserve">Bendrosios tinkamumo sąlygos vietos projektui numatytos </w:t>
            </w:r>
            <w:r w:rsidRPr="00092E8C">
              <w:rPr>
                <w:sz w:val="22"/>
                <w:szCs w:val="22"/>
              </w:rPr>
              <w:t>Vietos projektų administravimo taisyklių 23.1 papunktyje</w:t>
            </w:r>
          </w:p>
        </w:tc>
      </w:tr>
      <w:tr w:rsidR="0090776A" w:rsidRPr="00092E8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0D7BE38E" w:rsidR="0090776A" w:rsidRPr="00092E8C" w:rsidRDefault="0090776A" w:rsidP="0090776A">
            <w:pPr>
              <w:rPr>
                <w:b/>
                <w:sz w:val="22"/>
                <w:szCs w:val="22"/>
              </w:rPr>
            </w:pPr>
            <w:r w:rsidRPr="00092E8C">
              <w:rPr>
                <w:b/>
                <w:sz w:val="22"/>
                <w:szCs w:val="22"/>
              </w:rPr>
              <w:t>4.</w:t>
            </w:r>
            <w:r w:rsidR="007875FE" w:rsidRPr="00092E8C">
              <w:rPr>
                <w:b/>
                <w:sz w:val="22"/>
                <w:szCs w:val="22"/>
              </w:rPr>
              <w:t>2</w:t>
            </w:r>
            <w:r w:rsidRPr="00092E8C">
              <w:rPr>
                <w:b/>
                <w:sz w:val="22"/>
                <w:szCs w:val="22"/>
              </w:rPr>
              <w:t>.</w:t>
            </w:r>
            <w:r w:rsidR="007929F4" w:rsidRPr="00092E8C">
              <w:rPr>
                <w:b/>
                <w:sz w:val="22"/>
                <w:szCs w:val="22"/>
              </w:rPr>
              <w:t>4</w:t>
            </w:r>
            <w:r w:rsidRPr="00092E8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8087394" w:rsidR="0090776A" w:rsidRPr="00092E8C" w:rsidRDefault="0090776A">
            <w:pPr>
              <w:jc w:val="both"/>
              <w:rPr>
                <w:b/>
                <w:sz w:val="22"/>
                <w:szCs w:val="22"/>
              </w:rPr>
            </w:pPr>
            <w:r w:rsidRPr="00092E8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69FEB312" w:rsidR="0090776A" w:rsidRPr="00347BE2" w:rsidRDefault="0090776A" w:rsidP="0090776A">
            <w:pPr>
              <w:rPr>
                <w:b/>
                <w:sz w:val="22"/>
                <w:szCs w:val="22"/>
              </w:rPr>
            </w:pPr>
            <w:r w:rsidRPr="00347BE2">
              <w:rPr>
                <w:b/>
                <w:sz w:val="22"/>
                <w:szCs w:val="22"/>
              </w:rPr>
              <w:t>4.</w:t>
            </w:r>
            <w:r w:rsidR="007875FE" w:rsidRPr="00347BE2">
              <w:rPr>
                <w:b/>
                <w:sz w:val="22"/>
                <w:szCs w:val="22"/>
              </w:rPr>
              <w:t>2</w:t>
            </w:r>
            <w:r w:rsidRPr="00347BE2">
              <w:rPr>
                <w:b/>
                <w:sz w:val="22"/>
                <w:szCs w:val="22"/>
              </w:rPr>
              <w:t>.</w:t>
            </w:r>
            <w:r w:rsidR="007929F4" w:rsidRPr="00347BE2">
              <w:rPr>
                <w:b/>
                <w:sz w:val="22"/>
                <w:szCs w:val="22"/>
              </w:rPr>
              <w:t>5</w:t>
            </w:r>
            <w:r w:rsidRPr="00347BE2">
              <w:rPr>
                <w:b/>
                <w:sz w:val="22"/>
                <w:szCs w:val="22"/>
              </w:rPr>
              <w:t>.</w:t>
            </w:r>
          </w:p>
        </w:tc>
        <w:tc>
          <w:tcPr>
            <w:tcW w:w="13975" w:type="dxa"/>
            <w:gridSpan w:val="3"/>
            <w:tcBorders>
              <w:top w:val="single" w:sz="18" w:space="0" w:color="auto"/>
            </w:tcBorders>
            <w:shd w:val="clear" w:color="auto" w:fill="auto"/>
          </w:tcPr>
          <w:p w14:paraId="3CFDBB48" w14:textId="1746C28B"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AA91513" w:rsidR="0090776A" w:rsidRPr="00A120FC" w:rsidRDefault="0090776A" w:rsidP="0090776A">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D304F63" w:rsidR="0090776A" w:rsidRPr="00A120FC" w:rsidRDefault="0090776A">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40A9C942" w:rsidR="0090776A" w:rsidRPr="00A120FC" w:rsidRDefault="0090776A">
            <w:pPr>
              <w:jc w:val="both"/>
              <w:rPr>
                <w:b/>
                <w:sz w:val="22"/>
                <w:szCs w:val="22"/>
              </w:rPr>
            </w:pPr>
            <w:r w:rsidRPr="00A120FC">
              <w:rPr>
                <w:b/>
                <w:sz w:val="22"/>
                <w:szCs w:val="22"/>
              </w:rPr>
              <w:t>Papildomi vietos projekto vykdytojo ir jo partnerių</w:t>
            </w:r>
            <w:r w:rsidR="00814CF4">
              <w:rPr>
                <w:b/>
                <w:sz w:val="22"/>
                <w:szCs w:val="22"/>
              </w:rPr>
              <w:t xml:space="preserve"> </w:t>
            </w:r>
            <w:r w:rsidRPr="00A120FC">
              <w:rPr>
                <w:b/>
                <w:sz w:val="22"/>
                <w:szCs w:val="22"/>
              </w:rPr>
              <w:t>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285915F"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1926CDD8"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E276F32" w14:textId="77777777" w:rsidR="005C4B87" w:rsidRPr="00CD0A93" w:rsidRDefault="005C4B87" w:rsidP="005C4B87">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1. </w:t>
            </w:r>
            <w:r w:rsidRPr="004C7AE2">
              <w:rPr>
                <w:rFonts w:ascii="Times New Roman" w:hAnsi="Times New Roman" w:cs="Times New Roman"/>
                <w:sz w:val="24"/>
                <w:szCs w:val="24"/>
                <w:u w:val="single"/>
                <w:lang w:val="lt-LT"/>
              </w:rPr>
              <w:t>Dokumentai,</w:t>
            </w:r>
            <w:r>
              <w:rPr>
                <w:rFonts w:ascii="Times New Roman" w:hAnsi="Times New Roman" w:cs="Times New Roman"/>
                <w:sz w:val="24"/>
                <w:szCs w:val="24"/>
                <w:u w:val="single"/>
                <w:lang w:val="lt-LT"/>
              </w:rPr>
              <w:t xml:space="preserve"> </w:t>
            </w:r>
            <w:r w:rsidRPr="004C7AE2">
              <w:rPr>
                <w:rFonts w:ascii="Times New Roman" w:hAnsi="Times New Roman" w:cs="Times New Roman"/>
                <w:sz w:val="24"/>
                <w:szCs w:val="24"/>
                <w:u w:val="single"/>
                <w:lang w:val="lt-LT"/>
              </w:rPr>
              <w:t xml:space="preserve">pagrindžiantys atitiktį vietos projektų atrankos kriterijams </w:t>
            </w:r>
            <w:r w:rsidRPr="004C7AE2">
              <w:rPr>
                <w:rFonts w:ascii="Times New Roman" w:hAnsi="Times New Roman" w:cs="Times New Roman"/>
                <w:sz w:val="24"/>
                <w:szCs w:val="24"/>
                <w:lang w:val="lt-LT"/>
              </w:rPr>
              <w:t>(</w:t>
            </w:r>
            <w:r w:rsidRPr="004C7AE2">
              <w:rPr>
                <w:rFonts w:ascii="Times New Roman" w:hAnsi="Times New Roman" w:cs="Times New Roman"/>
                <w:i/>
                <w:sz w:val="24"/>
                <w:szCs w:val="24"/>
                <w:lang w:val="lt-LT"/>
              </w:rPr>
              <w:t xml:space="preserve">nurodyti FSA lentelės „Vietos projektų atrankos </w:t>
            </w:r>
            <w:r w:rsidRPr="00CD0A93">
              <w:rPr>
                <w:rFonts w:ascii="Times New Roman" w:hAnsi="Times New Roman" w:cs="Times New Roman"/>
                <w:i/>
                <w:sz w:val="24"/>
                <w:szCs w:val="24"/>
                <w:lang w:val="lt-LT"/>
              </w:rPr>
              <w:t>kriterijai“ stulpelyje „</w:t>
            </w:r>
            <w:proofErr w:type="spellStart"/>
            <w:r w:rsidRPr="00CD0A93">
              <w:rPr>
                <w:rFonts w:ascii="Times New Roman" w:hAnsi="Times New Roman" w:cs="Times New Roman"/>
                <w:i/>
                <w:sz w:val="24"/>
                <w:szCs w:val="24"/>
                <w:lang w:val="lt-LT"/>
              </w:rPr>
              <w:t>Patikrinamumas</w:t>
            </w:r>
            <w:proofErr w:type="spellEnd"/>
            <w:r w:rsidRPr="00CD0A93">
              <w:rPr>
                <w:rFonts w:ascii="Times New Roman" w:hAnsi="Times New Roman" w:cs="Times New Roman"/>
                <w:i/>
                <w:sz w:val="24"/>
                <w:szCs w:val="24"/>
                <w:lang w:val="lt-LT"/>
              </w:rPr>
              <w:t>“</w:t>
            </w:r>
            <w:r w:rsidRPr="00CD0A93">
              <w:rPr>
                <w:rFonts w:ascii="Times New Roman" w:hAnsi="Times New Roman" w:cs="Times New Roman"/>
                <w:sz w:val="24"/>
                <w:szCs w:val="24"/>
                <w:lang w:val="lt-LT"/>
              </w:rPr>
              <w:t>).</w:t>
            </w:r>
          </w:p>
          <w:p w14:paraId="39E19546" w14:textId="77777777" w:rsidR="005C4B87" w:rsidRPr="00CD0A93" w:rsidRDefault="005C4B87" w:rsidP="005C4B87">
            <w:pPr>
              <w:pStyle w:val="BodyText10"/>
              <w:ind w:firstLine="0"/>
              <w:rPr>
                <w:rFonts w:ascii="Times New Roman" w:hAnsi="Times New Roman" w:cs="Times New Roman"/>
                <w:sz w:val="24"/>
                <w:szCs w:val="24"/>
                <w:lang w:val="lt-LT"/>
              </w:rPr>
            </w:pPr>
            <w:r w:rsidRPr="00CD0A93">
              <w:rPr>
                <w:rFonts w:ascii="Times New Roman" w:hAnsi="Times New Roman" w:cs="Times New Roman"/>
                <w:sz w:val="24"/>
                <w:szCs w:val="24"/>
                <w:lang w:val="lt-LT"/>
              </w:rPr>
              <w:t>1.1. Seniūnijos pažyma apie kaimo, kurio teritorijoje yra objektas, gyventojų skaičių.</w:t>
            </w:r>
          </w:p>
          <w:p w14:paraId="1E287C8B" w14:textId="77777777" w:rsidR="005C4B87" w:rsidRPr="004C7AE2" w:rsidRDefault="005C4B87" w:rsidP="005C4B87">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 </w:t>
            </w:r>
            <w:r w:rsidRPr="004C7AE2">
              <w:rPr>
                <w:rFonts w:ascii="Times New Roman" w:hAnsi="Times New Roman" w:cs="Times New Roman"/>
                <w:sz w:val="24"/>
                <w:szCs w:val="24"/>
                <w:u w:val="single"/>
                <w:lang w:val="lt-LT"/>
              </w:rPr>
              <w:t>Dokumentai, pagrindžiantys atitiktį tinkamumo sąlygoms, susijusioms su tinkamomis finansuoti išlaidomis</w:t>
            </w:r>
            <w:r w:rsidRPr="004C7AE2">
              <w:rPr>
                <w:rFonts w:ascii="Times New Roman" w:hAnsi="Times New Roman" w:cs="Times New Roman"/>
                <w:sz w:val="24"/>
                <w:szCs w:val="24"/>
                <w:lang w:val="lt-LT"/>
              </w:rPr>
              <w:t>:</w:t>
            </w:r>
          </w:p>
          <w:p w14:paraId="123E995F" w14:textId="77777777" w:rsidR="005C4B87" w:rsidRDefault="005C4B87" w:rsidP="005C4B87">
            <w:pPr>
              <w:pStyle w:val="BodyText10"/>
              <w:ind w:firstLine="0"/>
              <w:rPr>
                <w:rFonts w:ascii="Times New Roman" w:hAnsi="Times New Roman" w:cs="Times New Roman"/>
                <w:i/>
                <w:sz w:val="24"/>
                <w:szCs w:val="24"/>
                <w:lang w:val="lt-LT"/>
              </w:rPr>
            </w:pPr>
            <w:r w:rsidRPr="004C7AE2">
              <w:rPr>
                <w:rFonts w:ascii="Times New Roman" w:hAnsi="Times New Roman" w:cs="Times New Roman"/>
                <w:sz w:val="24"/>
                <w:szCs w:val="24"/>
                <w:lang w:val="lt-LT"/>
              </w:rPr>
              <w:t xml:space="preserve">2.1. </w:t>
            </w:r>
            <w:r w:rsidRPr="00F7735E">
              <w:rPr>
                <w:rFonts w:ascii="Times New Roman" w:hAnsi="Times New Roman" w:cs="Times New Roman"/>
                <w:sz w:val="24"/>
                <w:szCs w:val="24"/>
                <w:lang w:val="lt-LT"/>
              </w:rPr>
              <w:t>viešųjų pirkimų/pirkimų dokumentai, išlaidų pagrindimo ir  išlaidų apmokėjimo įrodymo dokumentai</w:t>
            </w:r>
            <w:r w:rsidRPr="004C7AE2">
              <w:rPr>
                <w:rFonts w:ascii="Times New Roman" w:hAnsi="Times New Roman" w:cs="Times New Roman"/>
                <w:sz w:val="24"/>
                <w:szCs w:val="24"/>
                <w:lang w:val="lt-LT"/>
              </w:rPr>
              <w:t xml:space="preserve"> (</w:t>
            </w:r>
            <w:r w:rsidRPr="004C7AE2">
              <w:rPr>
                <w:rFonts w:ascii="Times New Roman" w:hAnsi="Times New Roman" w:cs="Times New Roman"/>
                <w:i/>
                <w:sz w:val="24"/>
                <w:szCs w:val="24"/>
                <w:lang w:val="lt-LT"/>
              </w:rPr>
              <w:t>taikoma jei jau yra patirtos bendrosios išlaidos).</w:t>
            </w:r>
          </w:p>
          <w:p w14:paraId="068E7FD2" w14:textId="77777777" w:rsidR="005C4B87" w:rsidRPr="004C7AE2" w:rsidRDefault="005C4B87" w:rsidP="005C4B87">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 </w:t>
            </w:r>
            <w:r w:rsidRPr="004C7AE2">
              <w:rPr>
                <w:rFonts w:ascii="Times New Roman" w:hAnsi="Times New Roman" w:cs="Times New Roman"/>
                <w:sz w:val="24"/>
                <w:szCs w:val="24"/>
                <w:u w:val="single"/>
                <w:lang w:val="lt-LT"/>
              </w:rPr>
              <w:t>Dokumentai, pagrindžiantys tinkamas vietos projekto išlaidas</w:t>
            </w:r>
            <w:r w:rsidRPr="004C7AE2">
              <w:rPr>
                <w:rFonts w:ascii="Times New Roman" w:hAnsi="Times New Roman" w:cs="Times New Roman"/>
                <w:sz w:val="24"/>
                <w:szCs w:val="24"/>
                <w:lang w:val="lt-LT"/>
              </w:rPr>
              <w:t>:</w:t>
            </w:r>
          </w:p>
          <w:p w14:paraId="23CA5882" w14:textId="77777777" w:rsidR="005C4B87" w:rsidRPr="004C7AE2" w:rsidRDefault="005C4B87" w:rsidP="005C4B87">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3.1. </w:t>
            </w:r>
            <w:r w:rsidRPr="00F7735E">
              <w:rPr>
                <w:rFonts w:ascii="Times New Roman" w:eastAsia="Calibri" w:hAnsi="Times New Roman" w:cs="Times New Roman"/>
                <w:color w:val="000000"/>
                <w:sz w:val="24"/>
                <w:szCs w:val="24"/>
                <w:lang w:val="lt-LT"/>
              </w:rPr>
              <w:t>prekių tiekėjų ir (arba) paslaugų teikėjų</w:t>
            </w:r>
            <w:r w:rsidRPr="004C7AE2">
              <w:rPr>
                <w:rFonts w:ascii="Times New Roman" w:hAnsi="Times New Roman" w:cs="Times New Roman"/>
                <w:sz w:val="24"/>
                <w:szCs w:val="24"/>
                <w:lang w:val="lt-LT"/>
              </w:rPr>
              <w:t xml:space="preserve"> komerciniai pasiūlymai;</w:t>
            </w:r>
          </w:p>
          <w:p w14:paraId="24B23611" w14:textId="77777777" w:rsidR="005C4B87" w:rsidRPr="00F7735E" w:rsidRDefault="005C4B87" w:rsidP="005C4B87">
            <w:pPr>
              <w:pStyle w:val="BodyText10"/>
              <w:ind w:firstLine="0"/>
              <w:rPr>
                <w:rFonts w:ascii="Times New Roman" w:eastAsia="Calibri" w:hAnsi="Times New Roman" w:cs="Times New Roman"/>
                <w:color w:val="000000"/>
                <w:sz w:val="24"/>
                <w:szCs w:val="24"/>
                <w:lang w:val="lt-LT"/>
              </w:rPr>
            </w:pPr>
            <w:r w:rsidRPr="004C7AE2">
              <w:rPr>
                <w:rFonts w:ascii="Times New Roman" w:hAnsi="Times New Roman" w:cs="Times New Roman"/>
                <w:sz w:val="24"/>
                <w:szCs w:val="24"/>
                <w:lang w:val="lt-LT"/>
              </w:rPr>
              <w:t>3.2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r w:rsidRPr="00F7735E">
              <w:rPr>
                <w:rFonts w:ascii="Times New Roman" w:eastAsia="Calibri" w:hAnsi="Times New Roman" w:cs="Times New Roman"/>
                <w:color w:val="000000"/>
                <w:sz w:val="24"/>
                <w:szCs w:val="24"/>
                <w:lang w:val="lt-LT"/>
              </w:rPr>
              <w:t xml:space="preserve">prekių tiekėjų ir (arba) paslaugų teikėjų interneto tinklalapiuose esančios kainos kompiuterio ekrano nuotraukų forma (anglų k. </w:t>
            </w:r>
            <w:r w:rsidRPr="00F7735E">
              <w:rPr>
                <w:rFonts w:ascii="Times New Roman" w:eastAsia="Calibri" w:hAnsi="Times New Roman" w:cs="Times New Roman"/>
                <w:i/>
                <w:color w:val="000000"/>
                <w:sz w:val="24"/>
                <w:szCs w:val="24"/>
                <w:lang w:val="lt-LT"/>
              </w:rPr>
              <w:t>„</w:t>
            </w:r>
            <w:proofErr w:type="spellStart"/>
            <w:r w:rsidRPr="00F7735E">
              <w:rPr>
                <w:rFonts w:ascii="Times New Roman" w:eastAsia="Calibri" w:hAnsi="Times New Roman" w:cs="Times New Roman"/>
                <w:i/>
                <w:color w:val="000000"/>
                <w:sz w:val="24"/>
                <w:szCs w:val="24"/>
                <w:lang w:val="lt-LT"/>
              </w:rPr>
              <w:t>Print</w:t>
            </w:r>
            <w:proofErr w:type="spellEnd"/>
            <w:r w:rsidRPr="00F7735E">
              <w:rPr>
                <w:rFonts w:ascii="Times New Roman" w:eastAsia="Calibri" w:hAnsi="Times New Roman" w:cs="Times New Roman"/>
                <w:i/>
                <w:color w:val="000000"/>
                <w:sz w:val="24"/>
                <w:szCs w:val="24"/>
                <w:lang w:val="lt-LT"/>
              </w:rPr>
              <w:t xml:space="preserve"> </w:t>
            </w:r>
            <w:proofErr w:type="spellStart"/>
            <w:r w:rsidRPr="00F7735E">
              <w:rPr>
                <w:rFonts w:ascii="Times New Roman" w:eastAsia="Calibri" w:hAnsi="Times New Roman" w:cs="Times New Roman"/>
                <w:i/>
                <w:color w:val="000000"/>
                <w:sz w:val="24"/>
                <w:szCs w:val="24"/>
                <w:lang w:val="lt-LT"/>
              </w:rPr>
              <w:t>Screen</w:t>
            </w:r>
            <w:proofErr w:type="spellEnd"/>
            <w:r w:rsidRPr="00F7735E">
              <w:rPr>
                <w:rFonts w:ascii="Times New Roman" w:eastAsia="Calibri" w:hAnsi="Times New Roman" w:cs="Times New Roman"/>
                <w:color w:val="000000"/>
                <w:sz w:val="24"/>
                <w:szCs w:val="24"/>
                <w:lang w:val="lt-LT"/>
              </w:rPr>
              <w:t>“);</w:t>
            </w:r>
          </w:p>
          <w:p w14:paraId="5792977A" w14:textId="5EF69FC9" w:rsidR="000D1119" w:rsidRPr="00A120FC" w:rsidRDefault="005C4B87">
            <w:pPr>
              <w:pStyle w:val="BodyText10"/>
              <w:ind w:firstLine="0"/>
              <w:rPr>
                <w:rFonts w:ascii="Times New Roman" w:hAnsi="Times New Roman" w:cs="Times New Roman"/>
                <w:sz w:val="22"/>
                <w:szCs w:val="22"/>
                <w:lang w:val="lt-LT"/>
              </w:rPr>
            </w:pPr>
            <w:r w:rsidRPr="00F7735E">
              <w:rPr>
                <w:rFonts w:ascii="Times New Roman" w:eastAsia="Calibri" w:hAnsi="Times New Roman" w:cs="Times New Roman"/>
                <w:color w:val="000000"/>
                <w:sz w:val="24"/>
                <w:szCs w:val="24"/>
                <w:lang w:val="lt-LT"/>
              </w:rPr>
              <w:t>3.3. kiti dokumentai, leidžiantys objektyviai palyginti prekių tiekėjų ir (arba) paslaugų teikėjų siūlomas kainas.</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65C3AA7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73D8FD62"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w:t>
            </w:r>
            <w:r w:rsidR="004A22D9" w:rsidRPr="00A120FC">
              <w:rPr>
                <w:rFonts w:ascii="Times New Roman" w:hAnsi="Times New Roman" w:cs="Times New Roman"/>
                <w:color w:val="000000"/>
                <w:sz w:val="22"/>
                <w:szCs w:val="22"/>
                <w:lang w:val="lt-LT"/>
              </w:rPr>
              <w:lastRenderedPageBreak/>
              <w:t xml:space="preserve">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768DEF73" w:rsidR="004A22D9" w:rsidRPr="00A120FC" w:rsidRDefault="00C830A6" w:rsidP="00736A88">
            <w:pPr>
              <w:jc w:val="both"/>
              <w:rPr>
                <w:sz w:val="22"/>
                <w:szCs w:val="22"/>
              </w:rPr>
            </w:pPr>
            <w:r w:rsidRPr="00A120FC">
              <w:rPr>
                <w:sz w:val="22"/>
                <w:szCs w:val="22"/>
              </w:rPr>
              <w:t>4</w:t>
            </w:r>
            <w:r w:rsidR="004079DB" w:rsidRPr="00A120FC">
              <w:rPr>
                <w:sz w:val="22"/>
                <w:szCs w:val="22"/>
              </w:rPr>
              <w:t>.</w:t>
            </w:r>
            <w:r w:rsidR="003C08F7">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w:t>
            </w:r>
            <w:r w:rsidR="004A22D9" w:rsidRPr="00DA5F58">
              <w:rPr>
                <w:sz w:val="22"/>
                <w:szCs w:val="22"/>
              </w:rPr>
              <w:t xml:space="preserve">parengta pagal FSA </w:t>
            </w:r>
            <w:r w:rsidR="005C4B87" w:rsidRPr="00DA5F58">
              <w:rPr>
                <w:sz w:val="22"/>
                <w:szCs w:val="22"/>
              </w:rPr>
              <w:t xml:space="preserve">2 </w:t>
            </w:r>
            <w:r w:rsidR="004A22D9" w:rsidRPr="00DA5F58">
              <w:rPr>
                <w:sz w:val="22"/>
                <w:szCs w:val="22"/>
              </w:rPr>
              <w:t>priedą</w:t>
            </w:r>
            <w:r w:rsidR="004A22D9" w:rsidRPr="00A120FC">
              <w:rPr>
                <w:sz w:val="22"/>
                <w:szCs w:val="22"/>
              </w:rPr>
              <w:t xml:space="preserve"> „</w:t>
            </w:r>
            <w:r w:rsidR="004A22D9" w:rsidRPr="00894EB7">
              <w:rPr>
                <w:bCs/>
                <w:sz w:val="22"/>
                <w:szCs w:val="22"/>
              </w:rPr>
              <w:t>Jungtinės veiklos sutarties forma</w:t>
            </w:r>
            <w:r w:rsidR="004A22D9" w:rsidRPr="00092E8C">
              <w:rPr>
                <w:sz w:val="22"/>
                <w:szCs w:val="22"/>
              </w:rPr>
              <w:t>“ ir partnerio (-</w:t>
            </w:r>
            <w:proofErr w:type="spellStart"/>
            <w:r w:rsidR="00BC6F3C" w:rsidRPr="00092E8C">
              <w:rPr>
                <w:sz w:val="22"/>
                <w:szCs w:val="22"/>
              </w:rPr>
              <w:t>i</w:t>
            </w:r>
            <w:r w:rsidR="004A22D9" w:rsidRPr="00092E8C">
              <w:rPr>
                <w:sz w:val="22"/>
                <w:szCs w:val="22"/>
              </w:rPr>
              <w:t>ų</w:t>
            </w:r>
            <w:proofErr w:type="spellEnd"/>
            <w:r w:rsidR="004A22D9" w:rsidRPr="00092E8C">
              <w:rPr>
                <w:sz w:val="22"/>
                <w:szCs w:val="22"/>
              </w:rPr>
              <w:t xml:space="preserve">) teisę prisiimti </w:t>
            </w:r>
            <w:r w:rsidR="00BC6F3C" w:rsidRPr="00092E8C">
              <w:rPr>
                <w:sz w:val="22"/>
                <w:szCs w:val="22"/>
              </w:rPr>
              <w:t>j</w:t>
            </w:r>
            <w:r w:rsidR="004A22D9" w:rsidRPr="00092E8C">
              <w:rPr>
                <w:sz w:val="22"/>
                <w:szCs w:val="22"/>
              </w:rPr>
              <w:t xml:space="preserve">ungtinės veiklos sutartyje </w:t>
            </w:r>
            <w:r w:rsidR="004A22D9" w:rsidRPr="00092E8C">
              <w:rPr>
                <w:sz w:val="22"/>
                <w:szCs w:val="22"/>
                <w:u w:val="single"/>
              </w:rPr>
              <w:t>ir</w:t>
            </w:r>
            <w:r w:rsidR="004A22D9" w:rsidRPr="00092E8C">
              <w:rPr>
                <w:sz w:val="22"/>
                <w:szCs w:val="22"/>
              </w:rPr>
              <w:t xml:space="preserve"> vietos projekto paraiškoje nurodytus įsipareigojimus įrodantys </w:t>
            </w:r>
            <w:r w:rsidR="004A22D9" w:rsidRPr="00092E8C">
              <w:rPr>
                <w:sz w:val="22"/>
                <w:szCs w:val="22"/>
                <w:u w:val="single"/>
              </w:rPr>
              <w:t>dokum</w:t>
            </w:r>
            <w:r w:rsidR="004A22D9" w:rsidRPr="00A120FC">
              <w:rPr>
                <w:sz w:val="22"/>
                <w:szCs w:val="22"/>
                <w:u w:val="single"/>
              </w:rPr>
              <w:t>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0D0F7813" w14:textId="513C6888"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5C4B8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202FD7D0"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3C08F7">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024B4ACB"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3C08F7">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 xml:space="preserve">ne vėliau kaip iki pirmojo mokėjimo prašymo </w:t>
            </w:r>
            <w:r w:rsidR="00062CA3" w:rsidRPr="00145994">
              <w:rPr>
                <w:rFonts w:ascii="Times New Roman" w:hAnsi="Times New Roman" w:cs="Times New Roman"/>
                <w:color w:val="000000"/>
                <w:sz w:val="22"/>
                <w:szCs w:val="22"/>
                <w:lang w:val="lt-LT"/>
              </w:rPr>
              <w:t>pateikimo dienos</w:t>
            </w:r>
            <w:r w:rsidR="00F36B1A" w:rsidRPr="00145994">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145994">
              <w:rPr>
                <w:rFonts w:ascii="Times New Roman" w:hAnsi="Times New Roman" w:cs="Times New Roman"/>
                <w:color w:val="000000"/>
                <w:sz w:val="22"/>
                <w:szCs w:val="22"/>
                <w:lang w:val="lt-LT"/>
              </w:rPr>
              <w:t>Infostatyba</w:t>
            </w:r>
            <w:proofErr w:type="spellEnd"/>
            <w:r w:rsidR="00F36B1A" w:rsidRPr="00145994">
              <w:rPr>
                <w:rFonts w:ascii="Times New Roman" w:hAnsi="Times New Roman" w:cs="Times New Roman"/>
                <w:color w:val="000000"/>
                <w:sz w:val="22"/>
                <w:szCs w:val="22"/>
                <w:lang w:val="lt-LT"/>
              </w:rPr>
              <w:t>“, jo atskirai teikti nereikia (reikia nurodyti paraiškos 11 dalyje „Pridedami dokumentai“)</w:t>
            </w:r>
            <w:r w:rsidR="004A22D9" w:rsidRPr="00145994">
              <w:rPr>
                <w:rFonts w:ascii="Times New Roman" w:hAnsi="Times New Roman" w:cs="Times New Roman"/>
                <w:color w:val="000000"/>
                <w:sz w:val="22"/>
                <w:szCs w:val="22"/>
                <w:lang w:val="lt-LT"/>
              </w:rPr>
              <w:t>)</w:t>
            </w:r>
            <w:r w:rsidR="00735991" w:rsidRPr="00145994">
              <w:rPr>
                <w:rFonts w:ascii="Times New Roman" w:hAnsi="Times New Roman" w:cs="Times New Roman"/>
                <w:color w:val="000000"/>
                <w:sz w:val="22"/>
                <w:szCs w:val="22"/>
                <w:lang w:val="lt-LT"/>
              </w:rPr>
              <w:t>;</w:t>
            </w:r>
          </w:p>
          <w:p w14:paraId="7529592E" w14:textId="795AD66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3C08F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2FEF76C0"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3C08F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721350D9" w:rsidR="004A22D9" w:rsidRPr="00145994" w:rsidRDefault="00C830A6" w:rsidP="00736A88">
            <w:pPr>
              <w:pStyle w:val="BodyText10"/>
              <w:ind w:firstLine="0"/>
              <w:rPr>
                <w:rFonts w:ascii="Times New Roman" w:hAnsi="Times New Roman" w:cs="Times New Roman"/>
                <w:sz w:val="22"/>
                <w:szCs w:val="22"/>
                <w:highlight w:val="yellow"/>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3C08F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 xml:space="preserve">vietos projekto tinkamumo </w:t>
            </w:r>
            <w:r w:rsidR="0033692B" w:rsidRPr="008E5FAA">
              <w:rPr>
                <w:rFonts w:ascii="Times New Roman" w:hAnsi="Times New Roman" w:cs="Times New Roman"/>
                <w:sz w:val="22"/>
                <w:szCs w:val="22"/>
                <w:lang w:val="lt-LT"/>
              </w:rPr>
              <w:t>vertinimo pabaigos</w:t>
            </w:r>
            <w:r w:rsidR="004A22D9" w:rsidRPr="008E5FAA">
              <w:rPr>
                <w:rFonts w:ascii="Times New Roman" w:hAnsi="Times New Roman" w:cs="Times New Roman"/>
                <w:sz w:val="22"/>
                <w:szCs w:val="22"/>
                <w:lang w:val="lt-LT"/>
              </w:rPr>
              <w:t>)</w:t>
            </w:r>
            <w:r w:rsidR="009769A6" w:rsidRPr="008E5FAA">
              <w:rPr>
                <w:rFonts w:ascii="Times New Roman" w:hAnsi="Times New Roman" w:cs="Times New Roman"/>
                <w:sz w:val="22"/>
                <w:szCs w:val="22"/>
                <w:lang w:val="lt-LT"/>
              </w:rPr>
              <w:t>;</w:t>
            </w:r>
          </w:p>
          <w:p w14:paraId="4E02CFDF" w14:textId="335A3D05" w:rsidR="004A22D9" w:rsidRPr="00F67663"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3C08F7">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3C08F7" w:rsidRPr="00F8722A">
              <w:rPr>
                <w:sz w:val="24"/>
                <w:szCs w:val="24"/>
                <w:lang w:val="lt-LT"/>
              </w:rPr>
              <w:t>Pridedami 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2DB35C03" w14:textId="6792B9FF"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667D8180"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305C047A" w:rsidR="004A22D9" w:rsidRPr="00F67663"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w:t>
            </w:r>
            <w:r w:rsidR="003C3820" w:rsidRPr="00F67663">
              <w:rPr>
                <w:rFonts w:ascii="Times New Roman" w:hAnsi="Times New Roman" w:cs="Times New Roman"/>
                <w:color w:val="000000"/>
                <w:sz w:val="22"/>
                <w:szCs w:val="22"/>
                <w:lang w:val="lt-LT"/>
              </w:rPr>
              <w:t>duomenimis</w:t>
            </w:r>
            <w:r w:rsidR="004A22D9" w:rsidRPr="00F67663">
              <w:rPr>
                <w:rFonts w:ascii="Times New Roman" w:hAnsi="Times New Roman" w:cs="Times New Roman"/>
                <w:sz w:val="22"/>
                <w:szCs w:val="22"/>
                <w:lang w:val="lt-LT"/>
              </w:rPr>
              <w:t xml:space="preserve">. Šie dokumentai turi būti pateikti ne vėliau kaip iki vietos projekto </w:t>
            </w:r>
            <w:r w:rsidR="004A22D9" w:rsidRPr="00F67663">
              <w:rPr>
                <w:rFonts w:ascii="Times New Roman" w:hAnsi="Times New Roman" w:cs="Times New Roman"/>
                <w:color w:val="000000"/>
                <w:sz w:val="22"/>
                <w:szCs w:val="22"/>
                <w:lang w:val="lt-LT"/>
              </w:rPr>
              <w:t>atrankos</w:t>
            </w:r>
            <w:r w:rsidR="004A22D9" w:rsidRPr="00F67663">
              <w:rPr>
                <w:rFonts w:ascii="Times New Roman" w:hAnsi="Times New Roman" w:cs="Times New Roman"/>
                <w:sz w:val="22"/>
                <w:szCs w:val="22"/>
                <w:lang w:val="lt-LT"/>
              </w:rPr>
              <w:t xml:space="preserve"> vertinimo pabaigos);</w:t>
            </w:r>
          </w:p>
          <w:p w14:paraId="572E7DEF" w14:textId="74881842" w:rsidR="004A22D9" w:rsidRPr="008E5FAA"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F67663">
              <w:rPr>
                <w:rFonts w:ascii="Times New Roman" w:hAnsi="Times New Roman" w:cs="Times New Roman"/>
                <w:sz w:val="22"/>
                <w:szCs w:val="22"/>
                <w:lang w:val="lt-LT"/>
              </w:rPr>
              <w:t xml:space="preserve">.3. Dokumentai, kuriais </w:t>
            </w:r>
            <w:r w:rsidR="00E6125E" w:rsidRPr="00F67663">
              <w:rPr>
                <w:rFonts w:ascii="Times New Roman" w:hAnsi="Times New Roman" w:cs="Times New Roman"/>
                <w:sz w:val="22"/>
                <w:szCs w:val="22"/>
                <w:lang w:val="lt-LT"/>
              </w:rPr>
              <w:t xml:space="preserve">pagrindžiamos pareiškėjo skolintos lėšos </w:t>
            </w:r>
            <w:r w:rsidR="004A22D9" w:rsidRPr="00F67663">
              <w:rPr>
                <w:rFonts w:ascii="Times New Roman" w:hAnsi="Times New Roman" w:cs="Times New Roman"/>
                <w:sz w:val="22"/>
                <w:szCs w:val="22"/>
                <w:lang w:val="lt-LT"/>
              </w:rPr>
              <w:t>(taikoma, kai pareiškėjas prie vietos projekto įgyvendinimo prisideda skolintomis lėšomis.</w:t>
            </w:r>
            <w:r w:rsidR="00936B6B" w:rsidRPr="00F6766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F67663">
              <w:rPr>
                <w:rFonts w:ascii="Times New Roman" w:hAnsi="Times New Roman" w:cs="Times New Roman"/>
                <w:sz w:val="22"/>
                <w:szCs w:val="22"/>
                <w:lang w:val="lt-LT"/>
              </w:rPr>
              <w:t xml:space="preserve">. Jeigu </w:t>
            </w:r>
            <w:r w:rsidR="008812F9" w:rsidRPr="00F67663">
              <w:rPr>
                <w:rFonts w:ascii="Times New Roman" w:hAnsi="Times New Roman" w:cs="Times New Roman"/>
                <w:sz w:val="22"/>
                <w:szCs w:val="22"/>
                <w:lang w:val="lt-LT"/>
              </w:rPr>
              <w:t>paskolą planuojama gauti iš fizinio asmens</w:t>
            </w:r>
            <w:r w:rsidR="004B2ACB" w:rsidRPr="00F67663">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F67663">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F67663">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F67663">
              <w:rPr>
                <w:rFonts w:ascii="Times New Roman" w:hAnsi="Times New Roman" w:cs="Times New Roman"/>
                <w:sz w:val="22"/>
                <w:szCs w:val="22"/>
                <w:lang w:val="lt-LT"/>
              </w:rPr>
              <w:t>, atitinka</w:t>
            </w:r>
            <w:r w:rsidR="000C3A31" w:rsidRPr="00F67663">
              <w:rPr>
                <w:rFonts w:ascii="Times New Roman" w:hAnsi="Times New Roman" w:cs="Times New Roman"/>
                <w:sz w:val="22"/>
                <w:szCs w:val="22"/>
                <w:lang w:val="lt-LT"/>
              </w:rPr>
              <w:t>n</w:t>
            </w:r>
            <w:r w:rsidR="00186A3C" w:rsidRPr="00F67663">
              <w:rPr>
                <w:rFonts w:ascii="Times New Roman" w:hAnsi="Times New Roman" w:cs="Times New Roman"/>
                <w:sz w:val="22"/>
                <w:szCs w:val="22"/>
                <w:lang w:val="lt-LT"/>
              </w:rPr>
              <w:t xml:space="preserve">tys Vietos projektų administravimo taisyklių 32.4 papunktyje nurodytus reikalavimus. </w:t>
            </w:r>
            <w:r w:rsidR="00196BF8" w:rsidRPr="00F67663">
              <w:rPr>
                <w:rFonts w:ascii="Times New Roman" w:hAnsi="Times New Roman" w:cs="Times New Roman"/>
                <w:sz w:val="22"/>
                <w:szCs w:val="22"/>
                <w:lang w:val="lt-LT"/>
              </w:rPr>
              <w:t xml:space="preserve">Ne vėliau kaip su pirmuoju mokėjimo prašymu </w:t>
            </w:r>
            <w:r w:rsidR="00E14FF0" w:rsidRPr="00F67663">
              <w:rPr>
                <w:rFonts w:ascii="Times New Roman" w:hAnsi="Times New Roman" w:cs="Times New Roman"/>
                <w:sz w:val="22"/>
                <w:szCs w:val="22"/>
                <w:lang w:val="lt-LT"/>
              </w:rPr>
              <w:t xml:space="preserve">pareiškėjas turės pateikti </w:t>
            </w:r>
            <w:r w:rsidR="004C4967" w:rsidRPr="00F67663">
              <w:rPr>
                <w:rFonts w:ascii="Times New Roman" w:hAnsi="Times New Roman" w:cs="Times New Roman"/>
                <w:sz w:val="22"/>
                <w:szCs w:val="22"/>
                <w:lang w:val="lt-LT"/>
              </w:rPr>
              <w:t xml:space="preserve">pasirašytą </w:t>
            </w:r>
            <w:r w:rsidR="006A2E17" w:rsidRPr="00F67663">
              <w:rPr>
                <w:rFonts w:ascii="Times New Roman" w:hAnsi="Times New Roman" w:cs="Times New Roman"/>
                <w:sz w:val="22"/>
                <w:szCs w:val="22"/>
                <w:lang w:val="lt-LT"/>
              </w:rPr>
              <w:t xml:space="preserve">(ir notaro patvirtintą, jeigu paskolą suteikia ne </w:t>
            </w:r>
            <w:r w:rsidR="006A2E17" w:rsidRPr="008E5FAA">
              <w:rPr>
                <w:rFonts w:ascii="Times New Roman" w:hAnsi="Times New Roman" w:cs="Times New Roman"/>
                <w:sz w:val="22"/>
                <w:szCs w:val="22"/>
                <w:lang w:val="lt-LT"/>
              </w:rPr>
              <w:t xml:space="preserve">kredito įstaiga) </w:t>
            </w:r>
            <w:r w:rsidR="004C4967" w:rsidRPr="008E5FAA">
              <w:rPr>
                <w:rFonts w:ascii="Times New Roman" w:hAnsi="Times New Roman" w:cs="Times New Roman"/>
                <w:sz w:val="22"/>
                <w:szCs w:val="22"/>
                <w:lang w:val="lt-LT"/>
              </w:rPr>
              <w:t>paskolos ar finansinės nuomos (lizingo) sutartį arba raštu patvirtinti, kad atitinkamą projekto dalį įgyvendins</w:t>
            </w:r>
            <w:r w:rsidR="00EE06BA" w:rsidRPr="008E5FAA">
              <w:rPr>
                <w:rFonts w:ascii="Times New Roman" w:hAnsi="Times New Roman" w:cs="Times New Roman"/>
                <w:sz w:val="22"/>
                <w:szCs w:val="22"/>
                <w:lang w:val="lt-LT"/>
              </w:rPr>
              <w:t xml:space="preserve"> pagrįstomis nuosavomis lėšomis</w:t>
            </w:r>
            <w:r w:rsidR="004A22D9" w:rsidRPr="008E5FAA">
              <w:rPr>
                <w:rFonts w:ascii="Times New Roman" w:hAnsi="Times New Roman" w:cs="Times New Roman"/>
                <w:sz w:val="22"/>
                <w:szCs w:val="22"/>
                <w:lang w:val="lt-LT"/>
              </w:rPr>
              <w:t>;</w:t>
            </w:r>
          </w:p>
          <w:p w14:paraId="2DA22F17" w14:textId="36B8BA83"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8E5FAA">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8E5FAA">
              <w:rPr>
                <w:rFonts w:ascii="Times New Roman" w:hAnsi="Times New Roman" w:cs="Times New Roman"/>
                <w:sz w:val="22"/>
                <w:szCs w:val="22"/>
                <w:lang w:val="lt-LT"/>
              </w:rPr>
              <w:t xml:space="preserve">5 priedo </w:t>
            </w:r>
            <w:r w:rsidR="00CA6957" w:rsidRPr="008E5FA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8E5FAA">
              <w:rPr>
                <w:rFonts w:ascii="Times New Roman" w:hAnsi="Times New Roman" w:cs="Times New Roman"/>
                <w:bCs/>
                <w:i/>
                <w:lang w:val="lt-LT" w:eastAsia="lt-LT"/>
              </w:rPr>
              <w:t xml:space="preserve"> </w:t>
            </w:r>
            <w:r w:rsidR="004A22D9" w:rsidRPr="008E5FAA">
              <w:rPr>
                <w:rFonts w:ascii="Times New Roman" w:hAnsi="Times New Roman" w:cs="Times New Roman"/>
                <w:sz w:val="22"/>
                <w:szCs w:val="22"/>
                <w:lang w:val="lt-LT"/>
              </w:rPr>
              <w:t>3.</w:t>
            </w:r>
            <w:r w:rsidR="00CA6957" w:rsidRPr="008E5FAA">
              <w:rPr>
                <w:rFonts w:ascii="Times New Roman" w:hAnsi="Times New Roman" w:cs="Times New Roman"/>
                <w:sz w:val="22"/>
                <w:szCs w:val="22"/>
                <w:lang w:val="lt-LT"/>
              </w:rPr>
              <w:t>2</w:t>
            </w:r>
            <w:r w:rsidR="004A22D9" w:rsidRPr="008E5FAA">
              <w:rPr>
                <w:rFonts w:ascii="Times New Roman" w:hAnsi="Times New Roman" w:cs="Times New Roman"/>
                <w:sz w:val="22"/>
                <w:szCs w:val="22"/>
                <w:lang w:val="lt-LT"/>
              </w:rPr>
              <w:t>.</w:t>
            </w:r>
            <w:r w:rsidR="00CA6957" w:rsidRPr="008E5FAA">
              <w:rPr>
                <w:rFonts w:ascii="Times New Roman" w:hAnsi="Times New Roman" w:cs="Times New Roman"/>
                <w:sz w:val="22"/>
                <w:szCs w:val="22"/>
                <w:lang w:val="lt-LT"/>
              </w:rPr>
              <w:t>3</w:t>
            </w:r>
            <w:r w:rsidR="004A22D9" w:rsidRPr="008E5FAA">
              <w:rPr>
                <w:rFonts w:ascii="Times New Roman" w:hAnsi="Times New Roman" w:cs="Times New Roman"/>
                <w:sz w:val="22"/>
                <w:szCs w:val="22"/>
                <w:lang w:val="lt-LT"/>
              </w:rPr>
              <w:t xml:space="preserve"> papunktyje.)</w:t>
            </w:r>
            <w:r w:rsidR="00911C12" w:rsidRPr="008E5FAA">
              <w:rPr>
                <w:rFonts w:ascii="Times New Roman" w:hAnsi="Times New Roman" w:cs="Times New Roman"/>
                <w:sz w:val="22"/>
                <w:szCs w:val="22"/>
                <w:lang w:val="lt-LT"/>
              </w:rPr>
              <w:t>;</w:t>
            </w:r>
          </w:p>
          <w:p w14:paraId="3B3A5A80" w14:textId="67655CAC" w:rsidR="004F1C9A"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w:t>
            </w:r>
            <w:r w:rsidR="008E5FAA">
              <w:rPr>
                <w:rFonts w:ascii="Times New Roman" w:hAnsi="Times New Roman" w:cs="Times New Roman"/>
                <w:sz w:val="22"/>
                <w:szCs w:val="22"/>
                <w:lang w:val="lt-LT"/>
              </w:rPr>
              <w:t>5</w:t>
            </w:r>
            <w:r w:rsidR="004F1C9A" w:rsidRPr="00A120FC">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w:t>
            </w:r>
            <w:r w:rsidR="004F1C9A" w:rsidRPr="00894EB7">
              <w:rPr>
                <w:rFonts w:ascii="Times New Roman" w:hAnsi="Times New Roman" w:cs="Times New Roman"/>
                <w:sz w:val="22"/>
                <w:szCs w:val="22"/>
                <w:lang w:val="lt-LT"/>
              </w:rPr>
              <w:lastRenderedPageBreak/>
              <w:t xml:space="preserve">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5F818E5C" w:rsidR="00112D8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12D89" w:rsidRPr="00A120FC">
              <w:rPr>
                <w:rFonts w:ascii="Times New Roman" w:hAnsi="Times New Roman" w:cs="Times New Roman"/>
                <w:sz w:val="22"/>
                <w:szCs w:val="22"/>
                <w:lang w:val="lt-LT"/>
              </w:rPr>
              <w:t>.</w:t>
            </w:r>
            <w:r w:rsidR="008E5FAA">
              <w:rPr>
                <w:rFonts w:ascii="Times New Roman" w:hAnsi="Times New Roman" w:cs="Times New Roman"/>
                <w:sz w:val="22"/>
                <w:szCs w:val="22"/>
                <w:lang w:val="lt-LT"/>
              </w:rPr>
              <w:t>6</w:t>
            </w:r>
            <w:r w:rsidR="00112D89" w:rsidRPr="00A120FC">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00112D89"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00112D89"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7FC34BA2" w:rsidR="00A76550"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A76550" w:rsidRPr="00A120FC">
              <w:rPr>
                <w:rFonts w:ascii="Times New Roman" w:hAnsi="Times New Roman" w:cs="Times New Roman"/>
                <w:sz w:val="22"/>
                <w:szCs w:val="22"/>
                <w:lang w:val="lt-LT"/>
              </w:rPr>
              <w:t>.</w:t>
            </w:r>
            <w:r w:rsidR="008E5FAA">
              <w:rPr>
                <w:rFonts w:ascii="Times New Roman" w:hAnsi="Times New Roman" w:cs="Times New Roman"/>
                <w:sz w:val="22"/>
                <w:szCs w:val="22"/>
                <w:lang w:val="lt-LT"/>
              </w:rPr>
              <w:t>7</w:t>
            </w:r>
            <w:r w:rsidR="00A76550" w:rsidRPr="00DA5F58">
              <w:rPr>
                <w:rFonts w:ascii="Times New Roman" w:hAnsi="Times New Roman" w:cs="Times New Roman"/>
                <w:sz w:val="22"/>
                <w:szCs w:val="22"/>
                <w:lang w:val="lt-LT"/>
              </w:rPr>
              <w:t>. Dokumentai</w:t>
            </w:r>
            <w:r w:rsidR="002B5AD3" w:rsidRPr="00DA5F58">
              <w:rPr>
                <w:rFonts w:ascii="Times New Roman" w:hAnsi="Times New Roman" w:cs="Times New Roman"/>
                <w:sz w:val="22"/>
                <w:szCs w:val="22"/>
                <w:lang w:val="lt-LT"/>
              </w:rPr>
              <w:t xml:space="preserve"> (</w:t>
            </w:r>
            <w:r w:rsidR="00770813" w:rsidRPr="00DA5F58">
              <w:rPr>
                <w:rFonts w:ascii="Times New Roman" w:hAnsi="Times New Roman" w:cs="Times New Roman"/>
                <w:bCs/>
                <w:sz w:val="22"/>
                <w:szCs w:val="22"/>
                <w:lang w:val="lt-LT"/>
              </w:rPr>
              <w:t xml:space="preserve">Smulkiojo ir vidutinio verslo subjekto statuso deklaracija, </w:t>
            </w:r>
            <w:r w:rsidR="008E7653" w:rsidRPr="00DA5F58">
              <w:rPr>
                <w:rFonts w:ascii="Times New Roman" w:hAnsi="Times New Roman" w:cs="Times New Roman"/>
                <w:bCs/>
                <w:sz w:val="22"/>
                <w:szCs w:val="22"/>
                <w:lang w:val="lt-LT"/>
              </w:rPr>
              <w:t xml:space="preserve">užpildyta vietos veiklos grupės interneto svetainėje </w:t>
            </w:r>
            <w:r w:rsidR="004D2046" w:rsidRPr="00DA5F58">
              <w:rPr>
                <w:rFonts w:ascii="Times New Roman" w:hAnsi="Times New Roman" w:cs="Times New Roman"/>
                <w:bCs/>
                <w:sz w:val="22"/>
                <w:szCs w:val="22"/>
                <w:lang w:val="lt-LT"/>
              </w:rPr>
              <w:t xml:space="preserve">adresu </w:t>
            </w:r>
            <w:proofErr w:type="spellStart"/>
            <w:r w:rsidR="008E5FAA" w:rsidRPr="00DA5F58">
              <w:rPr>
                <w:rFonts w:ascii="Times New Roman" w:hAnsi="Times New Roman" w:cs="Times New Roman"/>
                <w:bCs/>
                <w:sz w:val="22"/>
                <w:szCs w:val="22"/>
                <w:lang w:val="lt-LT"/>
              </w:rPr>
              <w:t>info@kedainiurvvg.lt</w:t>
            </w:r>
            <w:proofErr w:type="spellEnd"/>
            <w:r w:rsidR="008E7653" w:rsidRPr="00DA5F58">
              <w:rPr>
                <w:rFonts w:ascii="Times New Roman" w:hAnsi="Times New Roman" w:cs="Times New Roman"/>
                <w:bCs/>
                <w:sz w:val="22"/>
                <w:szCs w:val="22"/>
                <w:lang w:val="lt-LT"/>
              </w:rPr>
              <w:t xml:space="preserve"> paskelbt</w:t>
            </w:r>
            <w:r w:rsidR="00810E8D" w:rsidRPr="00DA5F58">
              <w:rPr>
                <w:rFonts w:ascii="Times New Roman" w:hAnsi="Times New Roman" w:cs="Times New Roman"/>
                <w:bCs/>
                <w:sz w:val="22"/>
                <w:szCs w:val="22"/>
                <w:lang w:val="lt-LT"/>
              </w:rPr>
              <w:t>a</w:t>
            </w:r>
            <w:r w:rsidR="008E7653" w:rsidRPr="00DA5F58">
              <w:rPr>
                <w:rFonts w:ascii="Times New Roman" w:hAnsi="Times New Roman" w:cs="Times New Roman"/>
                <w:bCs/>
                <w:sz w:val="22"/>
                <w:szCs w:val="22"/>
                <w:lang w:val="lt-LT"/>
              </w:rPr>
              <w:t xml:space="preserve"> form</w:t>
            </w:r>
            <w:r w:rsidR="00810E8D" w:rsidRPr="00DA5F58">
              <w:rPr>
                <w:rFonts w:ascii="Times New Roman" w:hAnsi="Times New Roman" w:cs="Times New Roman"/>
                <w:bCs/>
                <w:sz w:val="22"/>
                <w:szCs w:val="22"/>
                <w:lang w:val="lt-LT"/>
              </w:rPr>
              <w:t>a</w:t>
            </w:r>
            <w:r w:rsidR="002B5AD3" w:rsidRPr="00DA5F58">
              <w:rPr>
                <w:rFonts w:ascii="Times New Roman" w:hAnsi="Times New Roman" w:cs="Times New Roman"/>
                <w:sz w:val="22"/>
                <w:szCs w:val="22"/>
                <w:lang w:val="lt-LT"/>
              </w:rPr>
              <w:t>)</w:t>
            </w:r>
            <w:r w:rsidR="00A76550" w:rsidRPr="00DA5F5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DA5F58">
              <w:rPr>
                <w:rFonts w:ascii="Times New Roman" w:hAnsi="Times New Roman" w:cs="Times New Roman"/>
                <w:sz w:val="22"/>
                <w:szCs w:val="22"/>
                <w:lang w:val="lt-LT"/>
              </w:rPr>
              <w:t>,</w:t>
            </w:r>
            <w:r w:rsidR="00A76550" w:rsidRPr="00DA5F5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w:t>
            </w:r>
            <w:r w:rsidR="00A76550" w:rsidRPr="00A120FC">
              <w:rPr>
                <w:rFonts w:ascii="Times New Roman" w:hAnsi="Times New Roman" w:cs="Times New Roman"/>
                <w:sz w:val="22"/>
                <w:szCs w:val="22"/>
                <w:lang w:val="lt-LT"/>
              </w:rPr>
              <w:t xml:space="preserve">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„Pareiškėjo ir (</w:t>
            </w:r>
            <w:r w:rsidR="00EC1980" w:rsidRPr="008E5FAA">
              <w:rPr>
                <w:rFonts w:ascii="Times New Roman" w:hAnsi="Times New Roman" w:cs="Times New Roman"/>
                <w:bCs/>
                <w:sz w:val="22"/>
                <w:szCs w:val="22"/>
                <w:lang w:val="lt-LT" w:eastAsia="lt-LT"/>
              </w:rPr>
              <w:t xml:space="preserve">arba) vietos projekto partnerio tinkamumo prisidėjimo prie vietos projekto įgyvendinimo įnašu natūra aprašas“ </w:t>
            </w:r>
            <w:r w:rsidR="00A76550" w:rsidRPr="008E5FA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73853CA8"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74799EDA" w:rsidR="004A22D9" w:rsidRPr="008E5FAA" w:rsidRDefault="00347BE2" w:rsidP="008E5FA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bookmarkStart w:id="3" w:name="_GoBack" w:colFirst="1" w:colLast="1"/>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800DF19" w:rsidR="00172B8D" w:rsidRPr="00092E8C" w:rsidRDefault="00092E8C" w:rsidP="00736A88">
            <w:pPr>
              <w:pStyle w:val="BodyText10"/>
              <w:ind w:firstLine="0"/>
              <w:rPr>
                <w:rFonts w:ascii="Times New Roman" w:hAnsi="Times New Roman" w:cs="Times New Roman"/>
                <w:b/>
                <w:sz w:val="22"/>
                <w:szCs w:val="22"/>
                <w:lang w:val="lt-LT"/>
              </w:rPr>
            </w:pPr>
            <w:r w:rsidRPr="00092E8C">
              <w:rPr>
                <w:rFonts w:ascii="Times New Roman" w:hAnsi="Times New Roman" w:cs="Times New Roman"/>
                <w:b/>
                <w:sz w:val="22"/>
                <w:szCs w:val="22"/>
                <w:lang w:val="lt-LT"/>
              </w:rPr>
              <w:t>Kiti</w:t>
            </w:r>
            <w:r w:rsidR="00172B8D" w:rsidRPr="00092E8C">
              <w:rPr>
                <w:rFonts w:ascii="Times New Roman" w:hAnsi="Times New Roman" w:cs="Times New Roman"/>
                <w:b/>
                <w:sz w:val="22"/>
                <w:szCs w:val="22"/>
                <w:lang w:val="lt-LT"/>
              </w:rPr>
              <w:t xml:space="preserve"> papildom</w:t>
            </w:r>
            <w:r w:rsidRPr="00092E8C">
              <w:rPr>
                <w:rFonts w:ascii="Times New Roman" w:hAnsi="Times New Roman" w:cs="Times New Roman"/>
                <w:b/>
                <w:sz w:val="22"/>
                <w:szCs w:val="22"/>
                <w:lang w:val="lt-LT"/>
              </w:rPr>
              <w:t>i</w:t>
            </w:r>
            <w:r w:rsidR="00172B8D" w:rsidRPr="00092E8C">
              <w:rPr>
                <w:rFonts w:ascii="Times New Roman" w:hAnsi="Times New Roman" w:cs="Times New Roman"/>
                <w:b/>
                <w:sz w:val="22"/>
                <w:szCs w:val="22"/>
                <w:lang w:val="lt-LT"/>
              </w:rPr>
              <w:t xml:space="preserve"> dokument</w:t>
            </w:r>
            <w:r w:rsidRPr="00092E8C">
              <w:rPr>
                <w:rFonts w:ascii="Times New Roman" w:hAnsi="Times New Roman" w:cs="Times New Roman"/>
                <w:b/>
                <w:sz w:val="22"/>
                <w:szCs w:val="22"/>
                <w:lang w:val="lt-LT"/>
              </w:rPr>
              <w:t>ai</w:t>
            </w:r>
            <w:r w:rsidR="00172B8D" w:rsidRPr="00092E8C">
              <w:rPr>
                <w:rFonts w:ascii="Times New Roman" w:hAnsi="Times New Roman" w:cs="Times New Roman"/>
                <w:b/>
                <w:sz w:val="22"/>
                <w:szCs w:val="22"/>
                <w:lang w:val="lt-LT"/>
              </w:rPr>
              <w:t>, kurie, pareiškėjo manymu, gali būti svarbūs vertinant vietos projektą.</w:t>
            </w:r>
          </w:p>
        </w:tc>
      </w:tr>
      <w:bookmarkEnd w:id="3"/>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28D969F"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11E6CC7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601802B" w14:textId="3C556162" w:rsidR="003512F0" w:rsidRPr="008E5FAA" w:rsidRDefault="003D5C31" w:rsidP="008E5FAA">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2EF0968F" w14:textId="08F12290"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334F" w14:textId="77777777" w:rsidR="00021D87" w:rsidRDefault="00021D87" w:rsidP="0056536E">
      <w:r>
        <w:separator/>
      </w:r>
    </w:p>
  </w:endnote>
  <w:endnote w:type="continuationSeparator" w:id="0">
    <w:p w14:paraId="3D631859" w14:textId="77777777" w:rsidR="00021D87" w:rsidRDefault="00021D8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76859" w:rsidRDefault="00A7685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76859" w:rsidRDefault="00A7685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76859" w:rsidRDefault="00A76859">
    <w:pPr>
      <w:pStyle w:val="Porat"/>
      <w:framePr w:wrap="around" w:vAnchor="text" w:hAnchor="margin" w:xAlign="right" w:y="1"/>
      <w:rPr>
        <w:rStyle w:val="Puslapionumeris"/>
      </w:rPr>
    </w:pPr>
  </w:p>
  <w:p w14:paraId="1E1A4612" w14:textId="77777777" w:rsidR="00A76859" w:rsidRDefault="00A7685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76859" w:rsidRPr="00875792" w:rsidRDefault="00A7685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7F45" w14:textId="77777777" w:rsidR="00021D87" w:rsidRDefault="00021D87" w:rsidP="0056536E">
      <w:r>
        <w:separator/>
      </w:r>
    </w:p>
  </w:footnote>
  <w:footnote w:type="continuationSeparator" w:id="0">
    <w:p w14:paraId="37E424D4" w14:textId="77777777" w:rsidR="00021D87" w:rsidRDefault="00021D8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76859" w:rsidRDefault="00A768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76859" w:rsidRDefault="00A768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A76859" w:rsidRDefault="00A76859">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76859" w:rsidRDefault="00A76859">
    <w:pPr>
      <w:pStyle w:val="Antrats"/>
      <w:jc w:val="center"/>
    </w:pPr>
  </w:p>
  <w:p w14:paraId="2D376810" w14:textId="77777777" w:rsidR="00A76859" w:rsidRDefault="00A768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D8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2E8C"/>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D2"/>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994"/>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C76"/>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3"/>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365"/>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6B3"/>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EA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BE2"/>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2"/>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8A8"/>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8F7"/>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861"/>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592"/>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94"/>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4FD"/>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2A4"/>
    <w:rsid w:val="004C6029"/>
    <w:rsid w:val="004C657E"/>
    <w:rsid w:val="004C65B1"/>
    <w:rsid w:val="004C6C0E"/>
    <w:rsid w:val="004C6C6F"/>
    <w:rsid w:val="004C707F"/>
    <w:rsid w:val="004C7424"/>
    <w:rsid w:val="004C749F"/>
    <w:rsid w:val="004C7B38"/>
    <w:rsid w:val="004C7F8A"/>
    <w:rsid w:val="004C7FAA"/>
    <w:rsid w:val="004D03F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C7C"/>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26"/>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B87"/>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5B8"/>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475"/>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42"/>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EA"/>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915"/>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A32"/>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9F4"/>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88B"/>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74A"/>
    <w:rsid w:val="00803935"/>
    <w:rsid w:val="0080408E"/>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CF4"/>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A2C"/>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3D7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D3A"/>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3F2"/>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5F91"/>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00B"/>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5FAA"/>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0C"/>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08B"/>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EC5"/>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118"/>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35"/>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19F"/>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708"/>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AB2"/>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59"/>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4F2"/>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B4"/>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C0"/>
    <w:rsid w:val="00B570EC"/>
    <w:rsid w:val="00B57420"/>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5E"/>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49EF"/>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B9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E78"/>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A79"/>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67F5C"/>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21"/>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05B"/>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1E0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3BF"/>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40D"/>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58"/>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A0"/>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9C"/>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96F"/>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0EF"/>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81"/>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625"/>
    <w:rsid w:val="00F6685E"/>
    <w:rsid w:val="00F668AD"/>
    <w:rsid w:val="00F6694B"/>
    <w:rsid w:val="00F66964"/>
    <w:rsid w:val="00F66B99"/>
    <w:rsid w:val="00F66D35"/>
    <w:rsid w:val="00F66DA3"/>
    <w:rsid w:val="00F66E47"/>
    <w:rsid w:val="00F671E2"/>
    <w:rsid w:val="00F672F6"/>
    <w:rsid w:val="00F67663"/>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19"/>
    <w:rsid w:val="00F86224"/>
    <w:rsid w:val="00F864C4"/>
    <w:rsid w:val="00F86953"/>
    <w:rsid w:val="00F86BE3"/>
    <w:rsid w:val="00F8722A"/>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24B"/>
    <w:rsid w:val="00FD741C"/>
    <w:rsid w:val="00FD749B"/>
    <w:rsid w:val="00FD77AC"/>
    <w:rsid w:val="00FD7DB4"/>
    <w:rsid w:val="00FD7F82"/>
    <w:rsid w:val="00FE0289"/>
    <w:rsid w:val="00FE0450"/>
    <w:rsid w:val="00FE083A"/>
    <w:rsid w:val="00FE099D"/>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41570909">
      <w:bodyDiv w:val="1"/>
      <w:marLeft w:val="0"/>
      <w:marRight w:val="0"/>
      <w:marTop w:val="0"/>
      <w:marBottom w:val="0"/>
      <w:divBdr>
        <w:top w:val="none" w:sz="0" w:space="0" w:color="auto"/>
        <w:left w:val="none" w:sz="0" w:space="0" w:color="auto"/>
        <w:bottom w:val="none" w:sz="0" w:space="0" w:color="auto"/>
        <w:right w:val="none" w:sz="0" w:space="0" w:color="auto"/>
      </w:divBdr>
      <w:divsChild>
        <w:div w:id="369188825">
          <w:marLeft w:val="0"/>
          <w:marRight w:val="0"/>
          <w:marTop w:val="0"/>
          <w:marBottom w:val="0"/>
          <w:divBdr>
            <w:top w:val="none" w:sz="0" w:space="0" w:color="auto"/>
            <w:left w:val="none" w:sz="0" w:space="0" w:color="auto"/>
            <w:bottom w:val="none" w:sz="0" w:space="0" w:color="auto"/>
            <w:right w:val="none" w:sz="0" w:space="0" w:color="auto"/>
          </w:divBdr>
        </w:div>
        <w:div w:id="750009063">
          <w:marLeft w:val="0"/>
          <w:marRight w:val="0"/>
          <w:marTop w:val="0"/>
          <w:marBottom w:val="0"/>
          <w:divBdr>
            <w:top w:val="none" w:sz="0" w:space="0" w:color="auto"/>
            <w:left w:val="none" w:sz="0" w:space="0" w:color="auto"/>
            <w:bottom w:val="none" w:sz="0" w:space="0" w:color="auto"/>
            <w:right w:val="none" w:sz="0" w:space="0" w:color="auto"/>
          </w:divBdr>
        </w:div>
        <w:div w:id="968324085">
          <w:marLeft w:val="0"/>
          <w:marRight w:val="0"/>
          <w:marTop w:val="0"/>
          <w:marBottom w:val="0"/>
          <w:divBdr>
            <w:top w:val="none" w:sz="0" w:space="0" w:color="auto"/>
            <w:left w:val="none" w:sz="0" w:space="0" w:color="auto"/>
            <w:bottom w:val="none" w:sz="0" w:space="0" w:color="auto"/>
            <w:right w:val="none" w:sz="0" w:space="0" w:color="auto"/>
          </w:divBdr>
        </w:div>
        <w:div w:id="800343794">
          <w:marLeft w:val="0"/>
          <w:marRight w:val="0"/>
          <w:marTop w:val="0"/>
          <w:marBottom w:val="0"/>
          <w:divBdr>
            <w:top w:val="none" w:sz="0" w:space="0" w:color="auto"/>
            <w:left w:val="none" w:sz="0" w:space="0" w:color="auto"/>
            <w:bottom w:val="none" w:sz="0" w:space="0" w:color="auto"/>
            <w:right w:val="none" w:sz="0" w:space="0" w:color="auto"/>
          </w:divBdr>
        </w:div>
        <w:div w:id="1532524859">
          <w:marLeft w:val="0"/>
          <w:marRight w:val="0"/>
          <w:marTop w:val="0"/>
          <w:marBottom w:val="0"/>
          <w:divBdr>
            <w:top w:val="none" w:sz="0" w:space="0" w:color="auto"/>
            <w:left w:val="none" w:sz="0" w:space="0" w:color="auto"/>
            <w:bottom w:val="none" w:sz="0" w:space="0" w:color="auto"/>
            <w:right w:val="none" w:sz="0" w:space="0" w:color="auto"/>
          </w:divBdr>
        </w:div>
        <w:div w:id="2022395942">
          <w:marLeft w:val="0"/>
          <w:marRight w:val="0"/>
          <w:marTop w:val="0"/>
          <w:marBottom w:val="0"/>
          <w:divBdr>
            <w:top w:val="none" w:sz="0" w:space="0" w:color="auto"/>
            <w:left w:val="none" w:sz="0" w:space="0" w:color="auto"/>
            <w:bottom w:val="none" w:sz="0" w:space="0" w:color="auto"/>
            <w:right w:val="none" w:sz="0" w:space="0" w:color="auto"/>
          </w:divBdr>
        </w:div>
        <w:div w:id="1750808047">
          <w:marLeft w:val="0"/>
          <w:marRight w:val="0"/>
          <w:marTop w:val="0"/>
          <w:marBottom w:val="0"/>
          <w:divBdr>
            <w:top w:val="none" w:sz="0" w:space="0" w:color="auto"/>
            <w:left w:val="none" w:sz="0" w:space="0" w:color="auto"/>
            <w:bottom w:val="none" w:sz="0" w:space="0" w:color="auto"/>
            <w:right w:val="none" w:sz="0" w:space="0" w:color="auto"/>
          </w:divBdr>
        </w:div>
        <w:div w:id="837187733">
          <w:marLeft w:val="0"/>
          <w:marRight w:val="0"/>
          <w:marTop w:val="0"/>
          <w:marBottom w:val="0"/>
          <w:divBdr>
            <w:top w:val="none" w:sz="0" w:space="0" w:color="auto"/>
            <w:left w:val="none" w:sz="0" w:space="0" w:color="auto"/>
            <w:bottom w:val="none" w:sz="0" w:space="0" w:color="auto"/>
            <w:right w:val="none" w:sz="0" w:space="0" w:color="auto"/>
          </w:divBdr>
        </w:div>
        <w:div w:id="512456944">
          <w:marLeft w:val="0"/>
          <w:marRight w:val="0"/>
          <w:marTop w:val="0"/>
          <w:marBottom w:val="0"/>
          <w:divBdr>
            <w:top w:val="none" w:sz="0" w:space="0" w:color="auto"/>
            <w:left w:val="none" w:sz="0" w:space="0" w:color="auto"/>
            <w:bottom w:val="none" w:sz="0" w:space="0" w:color="auto"/>
            <w:right w:val="none" w:sz="0" w:space="0" w:color="auto"/>
          </w:divBdr>
        </w:div>
        <w:div w:id="929310130">
          <w:marLeft w:val="0"/>
          <w:marRight w:val="0"/>
          <w:marTop w:val="0"/>
          <w:marBottom w:val="0"/>
          <w:divBdr>
            <w:top w:val="none" w:sz="0" w:space="0" w:color="auto"/>
            <w:left w:val="none" w:sz="0" w:space="0" w:color="auto"/>
            <w:bottom w:val="none" w:sz="0" w:space="0" w:color="auto"/>
            <w:right w:val="none" w:sz="0" w:space="0" w:color="auto"/>
          </w:divBdr>
        </w:div>
        <w:div w:id="914900766">
          <w:marLeft w:val="0"/>
          <w:marRight w:val="0"/>
          <w:marTop w:val="0"/>
          <w:marBottom w:val="0"/>
          <w:divBdr>
            <w:top w:val="none" w:sz="0" w:space="0" w:color="auto"/>
            <w:left w:val="none" w:sz="0" w:space="0" w:color="auto"/>
            <w:bottom w:val="none" w:sz="0" w:space="0" w:color="auto"/>
            <w:right w:val="none" w:sz="0" w:space="0" w:color="auto"/>
          </w:divBdr>
        </w:div>
        <w:div w:id="1410424264">
          <w:marLeft w:val="0"/>
          <w:marRight w:val="0"/>
          <w:marTop w:val="0"/>
          <w:marBottom w:val="0"/>
          <w:divBdr>
            <w:top w:val="none" w:sz="0" w:space="0" w:color="auto"/>
            <w:left w:val="none" w:sz="0" w:space="0" w:color="auto"/>
            <w:bottom w:val="none" w:sz="0" w:space="0" w:color="auto"/>
            <w:right w:val="none" w:sz="0" w:space="0" w:color="auto"/>
          </w:divBdr>
        </w:div>
        <w:div w:id="1532911741">
          <w:marLeft w:val="0"/>
          <w:marRight w:val="0"/>
          <w:marTop w:val="0"/>
          <w:marBottom w:val="0"/>
          <w:divBdr>
            <w:top w:val="none" w:sz="0" w:space="0" w:color="auto"/>
            <w:left w:val="none" w:sz="0" w:space="0" w:color="auto"/>
            <w:bottom w:val="none" w:sz="0" w:space="0" w:color="auto"/>
            <w:right w:val="none" w:sz="0" w:space="0" w:color="auto"/>
          </w:divBdr>
        </w:div>
        <w:div w:id="786001402">
          <w:marLeft w:val="0"/>
          <w:marRight w:val="0"/>
          <w:marTop w:val="0"/>
          <w:marBottom w:val="0"/>
          <w:divBdr>
            <w:top w:val="none" w:sz="0" w:space="0" w:color="auto"/>
            <w:left w:val="none" w:sz="0" w:space="0" w:color="auto"/>
            <w:bottom w:val="none" w:sz="0" w:space="0" w:color="auto"/>
            <w:right w:val="none" w:sz="0" w:space="0" w:color="auto"/>
          </w:divBdr>
        </w:div>
        <w:div w:id="634793254">
          <w:marLeft w:val="0"/>
          <w:marRight w:val="0"/>
          <w:marTop w:val="0"/>
          <w:marBottom w:val="0"/>
          <w:divBdr>
            <w:top w:val="none" w:sz="0" w:space="0" w:color="auto"/>
            <w:left w:val="none" w:sz="0" w:space="0" w:color="auto"/>
            <w:bottom w:val="none" w:sz="0" w:space="0" w:color="auto"/>
            <w:right w:val="none" w:sz="0" w:space="0" w:color="auto"/>
          </w:divBdr>
        </w:div>
        <w:div w:id="542137728">
          <w:marLeft w:val="0"/>
          <w:marRight w:val="0"/>
          <w:marTop w:val="0"/>
          <w:marBottom w:val="0"/>
          <w:divBdr>
            <w:top w:val="none" w:sz="0" w:space="0" w:color="auto"/>
            <w:left w:val="none" w:sz="0" w:space="0" w:color="auto"/>
            <w:bottom w:val="none" w:sz="0" w:space="0" w:color="auto"/>
            <w:right w:val="none" w:sz="0" w:space="0" w:color="auto"/>
          </w:divBdr>
        </w:div>
        <w:div w:id="145973702">
          <w:marLeft w:val="0"/>
          <w:marRight w:val="0"/>
          <w:marTop w:val="0"/>
          <w:marBottom w:val="0"/>
          <w:divBdr>
            <w:top w:val="none" w:sz="0" w:space="0" w:color="auto"/>
            <w:left w:val="none" w:sz="0" w:space="0" w:color="auto"/>
            <w:bottom w:val="none" w:sz="0" w:space="0" w:color="auto"/>
            <w:right w:val="none" w:sz="0" w:space="0" w:color="auto"/>
          </w:divBdr>
        </w:div>
        <w:div w:id="338239720">
          <w:marLeft w:val="0"/>
          <w:marRight w:val="0"/>
          <w:marTop w:val="0"/>
          <w:marBottom w:val="0"/>
          <w:divBdr>
            <w:top w:val="none" w:sz="0" w:space="0" w:color="auto"/>
            <w:left w:val="none" w:sz="0" w:space="0" w:color="auto"/>
            <w:bottom w:val="none" w:sz="0" w:space="0" w:color="auto"/>
            <w:right w:val="none" w:sz="0" w:space="0" w:color="auto"/>
          </w:divBdr>
        </w:div>
        <w:div w:id="1725834423">
          <w:marLeft w:val="0"/>
          <w:marRight w:val="0"/>
          <w:marTop w:val="0"/>
          <w:marBottom w:val="0"/>
          <w:divBdr>
            <w:top w:val="none" w:sz="0" w:space="0" w:color="auto"/>
            <w:left w:val="none" w:sz="0" w:space="0" w:color="auto"/>
            <w:bottom w:val="none" w:sz="0" w:space="0" w:color="auto"/>
            <w:right w:val="none" w:sz="0" w:space="0" w:color="auto"/>
          </w:divBdr>
        </w:div>
        <w:div w:id="411243649">
          <w:marLeft w:val="0"/>
          <w:marRight w:val="0"/>
          <w:marTop w:val="0"/>
          <w:marBottom w:val="0"/>
          <w:divBdr>
            <w:top w:val="none" w:sz="0" w:space="0" w:color="auto"/>
            <w:left w:val="none" w:sz="0" w:space="0" w:color="auto"/>
            <w:bottom w:val="none" w:sz="0" w:space="0" w:color="auto"/>
            <w:right w:val="none" w:sz="0" w:space="0" w:color="auto"/>
          </w:divBdr>
        </w:div>
        <w:div w:id="870142080">
          <w:marLeft w:val="0"/>
          <w:marRight w:val="0"/>
          <w:marTop w:val="0"/>
          <w:marBottom w:val="0"/>
          <w:divBdr>
            <w:top w:val="none" w:sz="0" w:space="0" w:color="auto"/>
            <w:left w:val="none" w:sz="0" w:space="0" w:color="auto"/>
            <w:bottom w:val="none" w:sz="0" w:space="0" w:color="auto"/>
            <w:right w:val="none" w:sz="0" w:space="0" w:color="auto"/>
          </w:divBdr>
        </w:div>
        <w:div w:id="1308364743">
          <w:marLeft w:val="0"/>
          <w:marRight w:val="0"/>
          <w:marTop w:val="0"/>
          <w:marBottom w:val="0"/>
          <w:divBdr>
            <w:top w:val="none" w:sz="0" w:space="0" w:color="auto"/>
            <w:left w:val="none" w:sz="0" w:space="0" w:color="auto"/>
            <w:bottom w:val="none" w:sz="0" w:space="0" w:color="auto"/>
            <w:right w:val="none" w:sz="0" w:space="0" w:color="auto"/>
          </w:divBdr>
        </w:div>
        <w:div w:id="1540699178">
          <w:marLeft w:val="0"/>
          <w:marRight w:val="0"/>
          <w:marTop w:val="0"/>
          <w:marBottom w:val="0"/>
          <w:divBdr>
            <w:top w:val="none" w:sz="0" w:space="0" w:color="auto"/>
            <w:left w:val="none" w:sz="0" w:space="0" w:color="auto"/>
            <w:bottom w:val="none" w:sz="0" w:space="0" w:color="auto"/>
            <w:right w:val="none" w:sz="0" w:space="0" w:color="auto"/>
          </w:divBdr>
        </w:div>
        <w:div w:id="1008367485">
          <w:marLeft w:val="0"/>
          <w:marRight w:val="0"/>
          <w:marTop w:val="0"/>
          <w:marBottom w:val="0"/>
          <w:divBdr>
            <w:top w:val="none" w:sz="0" w:space="0" w:color="auto"/>
            <w:left w:val="none" w:sz="0" w:space="0" w:color="auto"/>
            <w:bottom w:val="none" w:sz="0" w:space="0" w:color="auto"/>
            <w:right w:val="none" w:sz="0" w:space="0" w:color="auto"/>
          </w:divBdr>
        </w:div>
        <w:div w:id="774637170">
          <w:marLeft w:val="0"/>
          <w:marRight w:val="0"/>
          <w:marTop w:val="0"/>
          <w:marBottom w:val="0"/>
          <w:divBdr>
            <w:top w:val="none" w:sz="0" w:space="0" w:color="auto"/>
            <w:left w:val="none" w:sz="0" w:space="0" w:color="auto"/>
            <w:bottom w:val="none" w:sz="0" w:space="0" w:color="auto"/>
            <w:right w:val="none" w:sz="0" w:space="0" w:color="auto"/>
          </w:divBdr>
        </w:div>
        <w:div w:id="1326856242">
          <w:marLeft w:val="0"/>
          <w:marRight w:val="0"/>
          <w:marTop w:val="0"/>
          <w:marBottom w:val="0"/>
          <w:divBdr>
            <w:top w:val="none" w:sz="0" w:space="0" w:color="auto"/>
            <w:left w:val="none" w:sz="0" w:space="0" w:color="auto"/>
            <w:bottom w:val="none" w:sz="0" w:space="0" w:color="auto"/>
            <w:right w:val="none" w:sz="0" w:space="0" w:color="auto"/>
          </w:divBdr>
        </w:div>
        <w:div w:id="1657956581">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A157-4458-4563-BC5D-BC3282B0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24757</Words>
  <Characters>14112</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38792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2018-07-25T10:46:00Z</cp:lastPrinted>
  <dcterms:created xsi:type="dcterms:W3CDTF">2018-09-03T12:01:00Z</dcterms:created>
  <dcterms:modified xsi:type="dcterms:W3CDTF">2018-09-03T12:01:00Z</dcterms:modified>
</cp:coreProperties>
</file>